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A9207" w14:textId="78A03AB6" w:rsidR="00C54AFB" w:rsidRDefault="003E2545" w:rsidP="00C54AFB">
      <w:pPr>
        <w:rPr>
          <w:b/>
          <w:bCs/>
          <w:sz w:val="48"/>
          <w:szCs w:val="48"/>
        </w:rPr>
      </w:pPr>
      <w:r>
        <w:rPr>
          <w:b/>
          <w:bCs/>
          <w:sz w:val="48"/>
          <w:szCs w:val="48"/>
        </w:rPr>
        <w:t>A4:an november 2024</w:t>
      </w:r>
    </w:p>
    <w:p w14:paraId="4D259A4C" w14:textId="77777777" w:rsidR="003E2545" w:rsidRDefault="003E2545" w:rsidP="003E2545">
      <w:r w:rsidRPr="00C81DDE">
        <w:rPr>
          <w:b/>
          <w:bCs/>
          <w:u w:val="single"/>
        </w:rPr>
        <w:t>Vi tänkte fortsätta att beskriva lite om de försäkringar som man har</w:t>
      </w:r>
    </w:p>
    <w:p w14:paraId="30F1BE1D" w14:textId="7D8EA048" w:rsidR="003E2545" w:rsidRDefault="003E2545" w:rsidP="00C54AFB">
      <w:r>
        <w:t>Men känner att först måste vi belysa förändringen rörande AGS:en som skedde den 1/</w:t>
      </w:r>
      <w:r w:rsidR="00524004">
        <w:t>10–24</w:t>
      </w:r>
      <w:r>
        <w:t>.</w:t>
      </w:r>
      <w:r w:rsidR="00524004">
        <w:t xml:space="preserve"> Det är att man numera som enskild medarbetare måste anmäla sin sjukdom direkt till AFA Försäkring om du blir sjuk mer än 14 dagar. Tidigare har ”Företaget” gjort det.  Vi informerade om AGS:en i föregående numret av A4:an men fick inte med den här förändringen…</w:t>
      </w:r>
    </w:p>
    <w:p w14:paraId="39AEB600" w14:textId="77777777" w:rsidR="00524004" w:rsidRDefault="00524004" w:rsidP="00C54AFB"/>
    <w:p w14:paraId="666AF25B" w14:textId="4BA11064" w:rsidR="00524004" w:rsidRDefault="00524004" w:rsidP="00C54AFB">
      <w:pPr>
        <w:rPr>
          <w:b/>
          <w:bCs/>
          <w:u w:val="single"/>
        </w:rPr>
      </w:pPr>
      <w:r>
        <w:rPr>
          <w:b/>
          <w:bCs/>
          <w:u w:val="single"/>
        </w:rPr>
        <w:t>Sjukintyget vid sjukdom</w:t>
      </w:r>
    </w:p>
    <w:p w14:paraId="502E11CF" w14:textId="2A66C0AF" w:rsidR="00524004" w:rsidRDefault="00524004" w:rsidP="00C54AFB">
      <w:r>
        <w:t>En till sak som är nytt det är om man är sjuk över 1 vecka och behöver ett sjukintyg så måste man nu även själv skicka sjukintyget upp till SSC.</w:t>
      </w:r>
    </w:p>
    <w:p w14:paraId="285CFFE9" w14:textId="77777777" w:rsidR="00524004" w:rsidRDefault="00524004" w:rsidP="00C54AFB"/>
    <w:p w14:paraId="29F33316" w14:textId="07326DE4" w:rsidR="00524004" w:rsidRPr="002F5FFC" w:rsidRDefault="00524004" w:rsidP="00C54AFB">
      <w:pPr>
        <w:rPr>
          <w:b/>
          <w:bCs/>
        </w:rPr>
      </w:pPr>
      <w:r w:rsidRPr="002F5FFC">
        <w:rPr>
          <w:b/>
          <w:bCs/>
        </w:rPr>
        <w:t>Nu fortsätter vi informera om de kollektivavtalade försäkringarna som vi har via AFA:</w:t>
      </w:r>
    </w:p>
    <w:p w14:paraId="22327362" w14:textId="77777777" w:rsidR="00524004" w:rsidRDefault="00524004" w:rsidP="00C54AFB"/>
    <w:p w14:paraId="6D824D0B" w14:textId="5BB5D722" w:rsidR="00524004" w:rsidRDefault="00524004" w:rsidP="00C54AFB">
      <w:pPr>
        <w:rPr>
          <w:b/>
          <w:bCs/>
          <w:u w:val="single"/>
        </w:rPr>
      </w:pPr>
      <w:r>
        <w:rPr>
          <w:b/>
          <w:bCs/>
          <w:u w:val="single"/>
        </w:rPr>
        <w:t>Avgångsbidrag (AGB)</w:t>
      </w:r>
    </w:p>
    <w:p w14:paraId="7C2CAAF8" w14:textId="130D7BEB" w:rsidR="002F5FFC" w:rsidRPr="002F5FFC" w:rsidRDefault="002F5FFC" w:rsidP="00C54AFB">
      <w:r>
        <w:rPr>
          <w:noProof/>
        </w:rPr>
        <w:drawing>
          <wp:inline distT="0" distB="0" distL="0" distR="0" wp14:anchorId="07579954" wp14:editId="67381841">
            <wp:extent cx="3790950" cy="1283481"/>
            <wp:effectExtent l="0" t="0" r="0" b="0"/>
            <wp:docPr id="187911037" name="Bildobjekt 1" descr="En bild som visar text,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1037" name="Bildobjekt 1" descr="En bild som visar text, skärmbild, Teckensnitt&#10;&#10;Automatiskt genererad beskrivning"/>
                    <pic:cNvPicPr>
                      <a:picLocks noChangeAspect="1"/>
                    </pic:cNvPicPr>
                  </pic:nvPicPr>
                  <pic:blipFill>
                    <a:blip r:embed="rId7"/>
                    <a:stretch>
                      <a:fillRect/>
                    </a:stretch>
                  </pic:blipFill>
                  <pic:spPr>
                    <a:xfrm>
                      <a:off x="0" y="0"/>
                      <a:ext cx="3833546" cy="1297903"/>
                    </a:xfrm>
                    <a:prstGeom prst="rect">
                      <a:avLst/>
                    </a:prstGeom>
                  </pic:spPr>
                </pic:pic>
              </a:graphicData>
            </a:graphic>
          </wp:inline>
        </w:drawing>
      </w:r>
    </w:p>
    <w:p w14:paraId="47504817" w14:textId="7E19487E" w:rsidR="00524004" w:rsidRDefault="002F5FFC" w:rsidP="00C54AFB">
      <w:pPr>
        <w:rPr>
          <w:b/>
          <w:bCs/>
        </w:rPr>
      </w:pPr>
      <w:r>
        <w:rPr>
          <w:b/>
          <w:bCs/>
        </w:rPr>
        <w:t>Du är mellan 40 och 64 år</w:t>
      </w:r>
    </w:p>
    <w:p w14:paraId="2F86977F" w14:textId="77777777" w:rsidR="002F5FFC" w:rsidRDefault="002F5FFC" w:rsidP="002F5FFC">
      <w:pPr>
        <w:numPr>
          <w:ilvl w:val="0"/>
          <w:numId w:val="3"/>
        </w:numPr>
        <w:shd w:val="clear" w:color="auto" w:fill="FDFDFD"/>
        <w:spacing w:after="0" w:line="240" w:lineRule="auto"/>
        <w:rPr>
          <w:rFonts w:ascii="Arial" w:eastAsia="Times New Roman" w:hAnsi="Arial" w:cs="Arial"/>
          <w:color w:val="0D0D0D"/>
          <w:spacing w:val="-2"/>
          <w:sz w:val="27"/>
          <w:szCs w:val="27"/>
          <w:lang w:eastAsia="sv-SE"/>
        </w:rPr>
      </w:pPr>
      <w:r>
        <w:rPr>
          <w:rFonts w:ascii="Arial" w:eastAsia="Times New Roman" w:hAnsi="Arial" w:cs="Arial"/>
          <w:color w:val="0D0D0D"/>
          <w:spacing w:val="-2"/>
          <w:sz w:val="27"/>
          <w:szCs w:val="27"/>
          <w:lang w:eastAsia="sv-SE"/>
        </w:rPr>
        <w:t>Du ska ha fyllt 40 år senast sista dagen som du var anställd.</w:t>
      </w:r>
    </w:p>
    <w:p w14:paraId="596EAD2A" w14:textId="77777777" w:rsidR="002F5FFC" w:rsidRDefault="002F5FFC" w:rsidP="002F5FFC">
      <w:pPr>
        <w:numPr>
          <w:ilvl w:val="0"/>
          <w:numId w:val="3"/>
        </w:numPr>
        <w:shd w:val="clear" w:color="auto" w:fill="FDFDFD"/>
        <w:spacing w:after="0" w:line="240" w:lineRule="auto"/>
        <w:rPr>
          <w:rFonts w:ascii="Arial" w:eastAsia="Times New Roman" w:hAnsi="Arial" w:cs="Arial"/>
          <w:color w:val="0D0D0D"/>
          <w:spacing w:val="-2"/>
          <w:sz w:val="27"/>
          <w:szCs w:val="27"/>
          <w:lang w:eastAsia="sv-SE"/>
        </w:rPr>
      </w:pPr>
      <w:r>
        <w:rPr>
          <w:rFonts w:ascii="Arial" w:eastAsia="Times New Roman" w:hAnsi="Arial" w:cs="Arial"/>
          <w:color w:val="0D0D0D"/>
          <w:spacing w:val="-2"/>
          <w:sz w:val="27"/>
          <w:szCs w:val="27"/>
          <w:lang w:eastAsia="sv-SE"/>
        </w:rPr>
        <w:t>Försäkringen gäller fram till månaden innan din 65-årsdag.</w:t>
      </w:r>
    </w:p>
    <w:p w14:paraId="14683692" w14:textId="77777777" w:rsidR="002F5FFC" w:rsidRDefault="002F5FFC" w:rsidP="00C54AFB">
      <w:pPr>
        <w:rPr>
          <w:b/>
          <w:bCs/>
        </w:rPr>
      </w:pPr>
    </w:p>
    <w:p w14:paraId="3D3B3F54" w14:textId="77777777" w:rsidR="002F5FFC" w:rsidRDefault="002F5FFC" w:rsidP="00C54AFB">
      <w:pPr>
        <w:rPr>
          <w:b/>
          <w:bCs/>
        </w:rPr>
      </w:pPr>
    </w:p>
    <w:p w14:paraId="5E800336" w14:textId="77777777" w:rsidR="002F5FFC" w:rsidRPr="002F5FFC" w:rsidRDefault="002F5FFC" w:rsidP="002F5FFC">
      <w:pPr>
        <w:shd w:val="clear" w:color="auto" w:fill="FDFDFD"/>
        <w:spacing w:before="100" w:beforeAutospacing="1" w:after="100" w:afterAutospacing="1" w:line="240" w:lineRule="auto"/>
        <w:outlineLvl w:val="2"/>
        <w:rPr>
          <w:rFonts w:eastAsia="Times New Roman" w:cs="Arial"/>
          <w:b/>
          <w:bCs/>
          <w:color w:val="0D0D0D"/>
          <w:spacing w:val="-2"/>
          <w:lang w:eastAsia="sv-SE"/>
        </w:rPr>
      </w:pPr>
      <w:r w:rsidRPr="002F5FFC">
        <w:rPr>
          <w:rFonts w:eastAsia="Times New Roman" w:cs="Arial"/>
          <w:b/>
          <w:bCs/>
          <w:color w:val="0D0D0D"/>
          <w:spacing w:val="-2"/>
          <w:lang w:eastAsia="sv-SE"/>
        </w:rPr>
        <w:lastRenderedPageBreak/>
        <w:t>Du har varit anställd 50 månader eller längre</w:t>
      </w:r>
    </w:p>
    <w:p w14:paraId="700816D7" w14:textId="1870C117" w:rsidR="002F5FFC" w:rsidRDefault="002F5FFC" w:rsidP="002F5FFC">
      <w:pPr>
        <w:numPr>
          <w:ilvl w:val="0"/>
          <w:numId w:val="4"/>
        </w:numPr>
        <w:shd w:val="clear" w:color="auto" w:fill="FDFDFD"/>
        <w:spacing w:after="0" w:line="240" w:lineRule="auto"/>
        <w:rPr>
          <w:rFonts w:ascii="Arial" w:eastAsia="Times New Roman" w:hAnsi="Arial" w:cs="Arial"/>
          <w:color w:val="0D0D0D"/>
          <w:spacing w:val="-2"/>
          <w:sz w:val="27"/>
          <w:szCs w:val="27"/>
          <w:lang w:eastAsia="sv-SE"/>
        </w:rPr>
      </w:pPr>
      <w:r w:rsidRPr="002F5FFC">
        <w:rPr>
          <w:rFonts w:eastAsia="Times New Roman" w:cs="Arial"/>
          <w:color w:val="0D0D0D"/>
          <w:spacing w:val="-2"/>
          <w:lang w:eastAsia="sv-SE"/>
        </w:rPr>
        <w:t>Under de senaste 5 åren ska du ha varit anställd i minst 50 månader (4 år och 2 månader) på en eller flera arbetsplatser med För</w:t>
      </w:r>
      <w:r w:rsidRPr="002F5FFC">
        <w:rPr>
          <w:rFonts w:eastAsia="Times New Roman" w:cs="Arial"/>
          <w:color w:val="0D0D0D"/>
          <w:spacing w:val="-2"/>
          <w:lang w:eastAsia="sv-SE"/>
        </w:rPr>
        <w:softHyphen/>
        <w:t>säkring om avgångs</w:t>
      </w:r>
      <w:r w:rsidRPr="002F5FFC">
        <w:rPr>
          <w:rFonts w:eastAsia="Times New Roman" w:cs="Arial"/>
          <w:color w:val="0D0D0D"/>
          <w:spacing w:val="-2"/>
          <w:lang w:eastAsia="sv-SE"/>
        </w:rPr>
        <w:softHyphen/>
        <w:t xml:space="preserve">bidrag hos </w:t>
      </w:r>
      <w:r w:rsidRPr="002F5FFC">
        <w:rPr>
          <w:rFonts w:eastAsia="Times New Roman" w:cs="Arial"/>
          <w:color w:val="0D0D0D"/>
          <w:spacing w:val="-2"/>
          <w:lang w:eastAsia="sv-SE"/>
        </w:rPr>
        <w:t>AFA</w:t>
      </w:r>
      <w:r w:rsidRPr="002F5FFC">
        <w:rPr>
          <w:rFonts w:eastAsia="Times New Roman" w:cs="Arial"/>
          <w:color w:val="0D0D0D"/>
          <w:spacing w:val="-2"/>
          <w:lang w:eastAsia="sv-SE"/>
        </w:rPr>
        <w:t xml:space="preserve"> För</w:t>
      </w:r>
      <w:r w:rsidRPr="002F5FFC">
        <w:rPr>
          <w:rFonts w:eastAsia="Times New Roman" w:cs="Arial"/>
          <w:color w:val="0D0D0D"/>
          <w:spacing w:val="-2"/>
          <w:lang w:eastAsia="sv-SE"/>
        </w:rPr>
        <w:softHyphen/>
        <w:t>säkring</w:t>
      </w:r>
      <w:r>
        <w:rPr>
          <w:rFonts w:ascii="Arial" w:eastAsia="Times New Roman" w:hAnsi="Arial" w:cs="Arial"/>
          <w:color w:val="0D0D0D"/>
          <w:spacing w:val="-2"/>
          <w:sz w:val="27"/>
          <w:szCs w:val="27"/>
          <w:lang w:eastAsia="sv-SE"/>
        </w:rPr>
        <w:t>.</w:t>
      </w:r>
    </w:p>
    <w:p w14:paraId="01612959" w14:textId="77777777" w:rsidR="002F5FFC" w:rsidRPr="002F5FFC" w:rsidRDefault="002F5FFC" w:rsidP="002F5FFC">
      <w:pPr>
        <w:shd w:val="clear" w:color="auto" w:fill="FDFDFD"/>
        <w:spacing w:before="100" w:beforeAutospacing="1" w:after="100" w:afterAutospacing="1" w:line="240" w:lineRule="auto"/>
        <w:outlineLvl w:val="2"/>
        <w:rPr>
          <w:rFonts w:eastAsia="Times New Roman" w:cs="Arial"/>
          <w:b/>
          <w:bCs/>
          <w:color w:val="0D0D0D"/>
          <w:spacing w:val="-2"/>
          <w:lang w:eastAsia="sv-SE"/>
        </w:rPr>
      </w:pPr>
      <w:r w:rsidRPr="002F5FFC">
        <w:rPr>
          <w:rFonts w:eastAsia="Times New Roman" w:cs="Arial"/>
          <w:b/>
          <w:bCs/>
          <w:color w:val="0D0D0D"/>
          <w:spacing w:val="-2"/>
          <w:lang w:eastAsia="sv-SE"/>
        </w:rPr>
        <w:t>Du har blivit uppsagd på grund av arbetsbrist</w:t>
      </w:r>
    </w:p>
    <w:p w14:paraId="4D98FA1B" w14:textId="77777777" w:rsidR="002F5FFC" w:rsidRPr="002F5FFC" w:rsidRDefault="002F5FFC" w:rsidP="002F5FFC">
      <w:pPr>
        <w:shd w:val="clear" w:color="auto" w:fill="FDFDFD"/>
        <w:spacing w:after="100" w:afterAutospacing="1" w:line="240" w:lineRule="auto"/>
        <w:rPr>
          <w:rFonts w:eastAsia="Times New Roman" w:cs="Arial"/>
          <w:color w:val="0D0D0D"/>
          <w:spacing w:val="-2"/>
          <w:lang w:eastAsia="sv-SE"/>
        </w:rPr>
      </w:pPr>
      <w:r w:rsidRPr="002F5FFC">
        <w:rPr>
          <w:rFonts w:eastAsia="Times New Roman" w:cs="Arial"/>
          <w:color w:val="0D0D0D"/>
          <w:spacing w:val="-2"/>
          <w:lang w:eastAsia="sv-SE"/>
        </w:rPr>
        <w:t>Om du har blivit uppsagd från en tillsvidareanställning på grund av arbetsbrist kan du ha rätt till ersättning från försäkringen. Det kan exempelvis vara att företaget lägger ner en del av verksamheten, går i konkurs, eller gör en omorganisation.</w:t>
      </w:r>
    </w:p>
    <w:p w14:paraId="00BFB99A" w14:textId="77777777" w:rsidR="002F5FFC" w:rsidRPr="002F5FFC" w:rsidRDefault="002F5FFC" w:rsidP="002F5FFC">
      <w:pPr>
        <w:shd w:val="clear" w:color="auto" w:fill="FDFDFD"/>
        <w:spacing w:before="100" w:beforeAutospacing="1" w:after="100" w:afterAutospacing="1" w:line="240" w:lineRule="auto"/>
        <w:outlineLvl w:val="2"/>
        <w:rPr>
          <w:rFonts w:eastAsia="Times New Roman" w:cs="Arial"/>
          <w:b/>
          <w:bCs/>
          <w:color w:val="0D0D0D"/>
          <w:spacing w:val="-2"/>
          <w:lang w:eastAsia="sv-SE"/>
        </w:rPr>
      </w:pPr>
      <w:r w:rsidRPr="002F5FFC">
        <w:rPr>
          <w:rFonts w:eastAsia="Times New Roman" w:cs="Arial"/>
          <w:b/>
          <w:bCs/>
          <w:color w:val="0D0D0D"/>
          <w:spacing w:val="-2"/>
          <w:lang w:eastAsia="sv-SE"/>
        </w:rPr>
        <w:t>Nya villkor för dig på en arbetsplats som omfattas av huvudavtal </w:t>
      </w:r>
    </w:p>
    <w:p w14:paraId="563FE99D" w14:textId="77777777" w:rsidR="002F5FFC" w:rsidRPr="002F5FFC" w:rsidRDefault="002F5FFC" w:rsidP="002F5FFC">
      <w:pPr>
        <w:shd w:val="clear" w:color="auto" w:fill="FDFDFD"/>
        <w:spacing w:after="100" w:afterAutospacing="1" w:line="240" w:lineRule="auto"/>
        <w:rPr>
          <w:rFonts w:eastAsia="Times New Roman" w:cs="Arial"/>
          <w:color w:val="0D0D0D"/>
          <w:spacing w:val="-2"/>
          <w:lang w:eastAsia="sv-SE"/>
        </w:rPr>
      </w:pPr>
      <w:r w:rsidRPr="002F5FFC">
        <w:rPr>
          <w:rFonts w:eastAsia="Times New Roman" w:cs="Arial"/>
          <w:color w:val="0D0D0D"/>
          <w:spacing w:val="-2"/>
          <w:lang w:eastAsia="sv-SE"/>
        </w:rPr>
        <w:t>Från 1 oktober 2022 gäller försäkringen även vid fler tillfällen på de arbetsplatser där man omfattas av</w:t>
      </w:r>
      <w:r w:rsidRPr="002F5FFC">
        <w:rPr>
          <w:rFonts w:ascii="Times New Roman" w:eastAsia="Times New Roman" w:hAnsi="Times New Roman" w:cs="Times New Roman"/>
          <w:color w:val="0D0D0D"/>
          <w:spacing w:val="-2"/>
          <w:lang w:eastAsia="sv-SE"/>
        </w:rPr>
        <w:t> </w:t>
      </w:r>
      <w:r w:rsidRPr="002F5FFC">
        <w:rPr>
          <w:rFonts w:eastAsia="Times New Roman" w:cs="Arial"/>
          <w:b/>
          <w:bCs/>
          <w:color w:val="0D0D0D"/>
          <w:spacing w:val="-2"/>
          <w:lang w:eastAsia="sv-SE"/>
        </w:rPr>
        <w:t>det nya huvudavtalet om trygghet, omställning och anställningsskydd</w:t>
      </w:r>
      <w:r w:rsidRPr="002F5FFC">
        <w:rPr>
          <w:rFonts w:eastAsia="Times New Roman" w:cs="Arial"/>
          <w:color w:val="0D0D0D"/>
          <w:spacing w:val="-2"/>
          <w:lang w:eastAsia="sv-SE"/>
        </w:rPr>
        <w:t>. Då gäller försäkringen när: </w:t>
      </w:r>
    </w:p>
    <w:p w14:paraId="6CF20D5E" w14:textId="77777777" w:rsidR="002F5FFC" w:rsidRPr="002F5FFC" w:rsidRDefault="002F5FFC" w:rsidP="002F5FFC">
      <w:pPr>
        <w:numPr>
          <w:ilvl w:val="0"/>
          <w:numId w:val="5"/>
        </w:numPr>
        <w:shd w:val="clear" w:color="auto" w:fill="FDFDFD"/>
        <w:spacing w:after="0" w:line="240" w:lineRule="auto"/>
        <w:rPr>
          <w:rFonts w:eastAsia="Times New Roman" w:cs="Arial"/>
          <w:color w:val="0D0D0D"/>
          <w:spacing w:val="-2"/>
          <w:lang w:eastAsia="sv-SE"/>
        </w:rPr>
      </w:pPr>
      <w:r w:rsidRPr="002F5FFC">
        <w:rPr>
          <w:rFonts w:eastAsia="Times New Roman" w:cs="Arial"/>
          <w:color w:val="0D0D0D"/>
          <w:spacing w:val="-2"/>
          <w:lang w:eastAsia="sv-SE"/>
        </w:rPr>
        <w:t>Du har blivit uppsagd på grund av sjukdom. </w:t>
      </w:r>
    </w:p>
    <w:p w14:paraId="1CF7B295" w14:textId="77777777" w:rsidR="002F5FFC" w:rsidRPr="002F5FFC" w:rsidRDefault="002F5FFC" w:rsidP="002F5FFC">
      <w:pPr>
        <w:numPr>
          <w:ilvl w:val="0"/>
          <w:numId w:val="5"/>
        </w:numPr>
        <w:shd w:val="clear" w:color="auto" w:fill="FDFDFD"/>
        <w:spacing w:after="0" w:line="240" w:lineRule="auto"/>
        <w:rPr>
          <w:rFonts w:eastAsia="Times New Roman" w:cs="Arial"/>
          <w:color w:val="0D0D0D"/>
          <w:spacing w:val="-2"/>
          <w:lang w:eastAsia="sv-SE"/>
        </w:rPr>
      </w:pPr>
      <w:r w:rsidRPr="002F5FFC">
        <w:rPr>
          <w:rFonts w:eastAsia="Times New Roman" w:cs="Arial"/>
          <w:color w:val="0D0D0D"/>
          <w:spacing w:val="-2"/>
          <w:lang w:eastAsia="sv-SE"/>
        </w:rPr>
        <w:t>Du har avslutat en tidsbegränsad an</w:t>
      </w:r>
      <w:r w:rsidRPr="002F5FFC">
        <w:rPr>
          <w:rFonts w:eastAsia="Times New Roman" w:cs="Arial"/>
          <w:color w:val="0D0D0D"/>
          <w:spacing w:val="-2"/>
          <w:lang w:eastAsia="sv-SE"/>
        </w:rPr>
        <w:softHyphen/>
        <w:t>ställning. </w:t>
      </w:r>
    </w:p>
    <w:p w14:paraId="658AB31A" w14:textId="77777777" w:rsidR="002F5FFC" w:rsidRPr="002F5FFC" w:rsidRDefault="002F5FFC" w:rsidP="002F5FFC">
      <w:pPr>
        <w:shd w:val="clear" w:color="auto" w:fill="FDFDFD"/>
        <w:spacing w:after="100" w:afterAutospacing="1" w:line="240" w:lineRule="auto"/>
        <w:rPr>
          <w:rFonts w:eastAsia="Times New Roman" w:cs="Arial"/>
          <w:color w:val="0D0D0D"/>
          <w:spacing w:val="-2"/>
          <w:lang w:eastAsia="sv-SE"/>
        </w:rPr>
      </w:pPr>
      <w:r w:rsidRPr="002F5FFC">
        <w:rPr>
          <w:rFonts w:eastAsia="Times New Roman" w:cs="Arial"/>
          <w:color w:val="0D0D0D"/>
          <w:spacing w:val="-2"/>
          <w:lang w:eastAsia="sv-SE"/>
        </w:rPr>
        <w:t>Fråga din fackliga representant eller arbetsgivare om ni har detta avtal på din arbetsplats. </w:t>
      </w:r>
    </w:p>
    <w:p w14:paraId="1505D666" w14:textId="77777777" w:rsidR="002F5FFC" w:rsidRPr="002F5FFC" w:rsidRDefault="002F5FFC" w:rsidP="002F5FFC">
      <w:pPr>
        <w:shd w:val="clear" w:color="auto" w:fill="FDFDFD"/>
        <w:spacing w:before="100" w:beforeAutospacing="1" w:after="100" w:afterAutospacing="1" w:line="240" w:lineRule="auto"/>
        <w:outlineLvl w:val="2"/>
        <w:rPr>
          <w:rFonts w:eastAsia="Times New Roman" w:cs="Arial"/>
          <w:b/>
          <w:bCs/>
          <w:color w:val="0D0D0D"/>
          <w:spacing w:val="-2"/>
          <w:lang w:eastAsia="sv-SE"/>
        </w:rPr>
      </w:pPr>
      <w:r w:rsidRPr="002F5FFC">
        <w:rPr>
          <w:rFonts w:eastAsia="Times New Roman" w:cs="Arial"/>
          <w:b/>
          <w:bCs/>
          <w:color w:val="0D0D0D"/>
          <w:spacing w:val="-2"/>
          <w:lang w:eastAsia="sv-SE"/>
        </w:rPr>
        <w:t>När försäkringen inte gäller: </w:t>
      </w:r>
    </w:p>
    <w:p w14:paraId="1BFEB464" w14:textId="77777777" w:rsidR="002F5FFC" w:rsidRPr="002F5FFC" w:rsidRDefault="002F5FFC" w:rsidP="002F5FFC">
      <w:pPr>
        <w:numPr>
          <w:ilvl w:val="0"/>
          <w:numId w:val="6"/>
        </w:numPr>
        <w:shd w:val="clear" w:color="auto" w:fill="FDFDFD"/>
        <w:spacing w:after="0" w:line="240" w:lineRule="auto"/>
        <w:rPr>
          <w:rFonts w:eastAsia="Times New Roman" w:cs="Arial"/>
          <w:color w:val="0D0D0D"/>
          <w:spacing w:val="-2"/>
          <w:lang w:eastAsia="sv-SE"/>
        </w:rPr>
      </w:pPr>
      <w:r w:rsidRPr="002F5FFC">
        <w:rPr>
          <w:rFonts w:eastAsia="Times New Roman" w:cs="Arial"/>
          <w:color w:val="0D0D0D"/>
          <w:spacing w:val="-2"/>
          <w:lang w:eastAsia="sv-SE"/>
        </w:rPr>
        <w:t>Om du blir erbjuden nytt arbete på samma företag/koncern och med samma arbets</w:t>
      </w:r>
      <w:r w:rsidRPr="002F5FFC">
        <w:rPr>
          <w:rFonts w:eastAsia="Times New Roman" w:cs="Arial"/>
          <w:color w:val="0D0D0D"/>
          <w:spacing w:val="-2"/>
          <w:lang w:eastAsia="sv-SE"/>
        </w:rPr>
        <w:softHyphen/>
        <w:t>tid inom tre månader efter din sista anställningsdag. Oavsett om du tackar ja eller nej till anställningen. </w:t>
      </w:r>
    </w:p>
    <w:p w14:paraId="155B0FB0" w14:textId="77777777" w:rsidR="002F5FFC" w:rsidRPr="002F5FFC" w:rsidRDefault="002F5FFC" w:rsidP="002F5FFC">
      <w:pPr>
        <w:numPr>
          <w:ilvl w:val="0"/>
          <w:numId w:val="6"/>
        </w:numPr>
        <w:shd w:val="clear" w:color="auto" w:fill="FDFDFD"/>
        <w:spacing w:after="0" w:line="240" w:lineRule="auto"/>
        <w:rPr>
          <w:rFonts w:eastAsia="Times New Roman" w:cs="Arial"/>
          <w:color w:val="0D0D0D"/>
          <w:spacing w:val="-2"/>
          <w:lang w:eastAsia="sv-SE"/>
        </w:rPr>
      </w:pPr>
      <w:r w:rsidRPr="002F5FFC">
        <w:rPr>
          <w:rFonts w:eastAsia="Times New Roman" w:cs="Arial"/>
          <w:color w:val="0D0D0D"/>
          <w:spacing w:val="-2"/>
          <w:lang w:eastAsia="sv-SE"/>
        </w:rPr>
        <w:t>Om företaget får ny ägare och du blir erbjuden och börjar ett nytt arbete där. </w:t>
      </w:r>
    </w:p>
    <w:p w14:paraId="0BF6FC1F" w14:textId="77777777" w:rsidR="002F5FFC" w:rsidRDefault="002F5FFC" w:rsidP="00C54AFB">
      <w:pPr>
        <w:rPr>
          <w:b/>
          <w:bCs/>
        </w:rPr>
      </w:pPr>
    </w:p>
    <w:p w14:paraId="464A177F" w14:textId="750176F9" w:rsidR="002F5FFC" w:rsidRDefault="002F5FFC" w:rsidP="00C54AFB">
      <w:pPr>
        <w:rPr>
          <w:b/>
          <w:bCs/>
          <w:u w:val="single"/>
        </w:rPr>
      </w:pPr>
      <w:r>
        <w:rPr>
          <w:b/>
          <w:bCs/>
          <w:u w:val="single"/>
        </w:rPr>
        <w:t>Tjänstegrupplivförsäkring (TGL)</w:t>
      </w:r>
    </w:p>
    <w:p w14:paraId="71B8EDE5" w14:textId="0FA9EA66" w:rsidR="002F5FFC" w:rsidRPr="002F5FFC" w:rsidRDefault="002F5FFC" w:rsidP="00C54AFB">
      <w:r>
        <w:rPr>
          <w:noProof/>
        </w:rPr>
        <w:drawing>
          <wp:inline distT="0" distB="0" distL="0" distR="0" wp14:anchorId="049209A0" wp14:editId="07A9B440">
            <wp:extent cx="3668309" cy="1524000"/>
            <wp:effectExtent l="0" t="0" r="8890" b="0"/>
            <wp:docPr id="827295078" name="Bildobjekt 1" descr="En bild som visar text,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95078" name="Bildobjekt 1" descr="En bild som visar text, skärmbild, Teckensnitt&#10;&#10;Automatiskt genererad beskrivning"/>
                    <pic:cNvPicPr>
                      <a:picLocks noChangeAspect="1"/>
                    </pic:cNvPicPr>
                  </pic:nvPicPr>
                  <pic:blipFill>
                    <a:blip r:embed="rId8"/>
                    <a:stretch>
                      <a:fillRect/>
                    </a:stretch>
                  </pic:blipFill>
                  <pic:spPr>
                    <a:xfrm>
                      <a:off x="0" y="0"/>
                      <a:ext cx="3743943" cy="1555422"/>
                    </a:xfrm>
                    <a:prstGeom prst="rect">
                      <a:avLst/>
                    </a:prstGeom>
                  </pic:spPr>
                </pic:pic>
              </a:graphicData>
            </a:graphic>
          </wp:inline>
        </w:drawing>
      </w:r>
    </w:p>
    <w:p w14:paraId="7CBC7840" w14:textId="77777777" w:rsidR="002F5FFC" w:rsidRPr="002F5FFC" w:rsidRDefault="002F5FFC" w:rsidP="002F5FFC">
      <w:pPr>
        <w:pStyle w:val="afa-shared-text"/>
        <w:shd w:val="clear" w:color="auto" w:fill="FDFDFD"/>
        <w:spacing w:before="0" w:beforeAutospacing="0"/>
        <w:rPr>
          <w:rFonts w:asciiTheme="minorHAnsi" w:hAnsiTheme="minorHAnsi" w:cs="Arial"/>
          <w:color w:val="0D0D0D"/>
          <w:spacing w:val="-2"/>
          <w:sz w:val="22"/>
          <w:szCs w:val="22"/>
        </w:rPr>
      </w:pPr>
      <w:r w:rsidRPr="002F5FFC">
        <w:rPr>
          <w:rFonts w:asciiTheme="minorHAnsi" w:hAnsiTheme="minorHAnsi" w:cs="Arial"/>
          <w:color w:val="0D0D0D"/>
          <w:spacing w:val="-2"/>
          <w:sz w:val="22"/>
          <w:szCs w:val="22"/>
        </w:rPr>
        <w:t>Tjänstegrupp</w:t>
      </w:r>
      <w:r w:rsidRPr="002F5FFC">
        <w:rPr>
          <w:rFonts w:asciiTheme="minorHAnsi" w:hAnsiTheme="minorHAnsi" w:cs="Arial"/>
          <w:color w:val="0D0D0D"/>
          <w:spacing w:val="-2"/>
          <w:sz w:val="22"/>
          <w:szCs w:val="22"/>
        </w:rPr>
        <w:softHyphen/>
        <w:t>livförsäkring (TGL) är en livförsäkring som finns till för att betala ut engångsbelopp till de efterlevande och begravningshjälp till dödsboet.</w:t>
      </w:r>
    </w:p>
    <w:p w14:paraId="34F25A93" w14:textId="77777777" w:rsidR="00524004" w:rsidRDefault="00524004" w:rsidP="00C54AFB"/>
    <w:p w14:paraId="47B2DE27" w14:textId="77777777" w:rsidR="002F5FFC" w:rsidRPr="00F22EE2" w:rsidRDefault="002F5FFC" w:rsidP="002F5FFC">
      <w:pPr>
        <w:pStyle w:val="afa-shared-text"/>
        <w:shd w:val="clear" w:color="auto" w:fill="FDFDFD"/>
        <w:spacing w:before="0" w:beforeAutospacing="0"/>
        <w:rPr>
          <w:rFonts w:asciiTheme="minorHAnsi" w:hAnsiTheme="minorHAnsi" w:cs="Arial"/>
          <w:b/>
          <w:bCs/>
          <w:color w:val="0D0D0D"/>
          <w:spacing w:val="-2"/>
          <w:sz w:val="22"/>
          <w:szCs w:val="22"/>
        </w:rPr>
      </w:pPr>
      <w:r w:rsidRPr="00F22EE2">
        <w:rPr>
          <w:rFonts w:asciiTheme="minorHAnsi" w:hAnsiTheme="minorHAnsi" w:cs="Arial"/>
          <w:b/>
          <w:bCs/>
          <w:color w:val="0D0D0D"/>
          <w:spacing w:val="-2"/>
          <w:sz w:val="22"/>
          <w:szCs w:val="22"/>
        </w:rPr>
        <w:lastRenderedPageBreak/>
        <w:t>Bra att veta:</w:t>
      </w:r>
    </w:p>
    <w:p w14:paraId="34016917" w14:textId="77777777" w:rsidR="002F5FFC" w:rsidRPr="002F5FFC" w:rsidRDefault="002F5FFC" w:rsidP="002F5FFC">
      <w:pPr>
        <w:pStyle w:val="afa-shared-text"/>
        <w:numPr>
          <w:ilvl w:val="0"/>
          <w:numId w:val="7"/>
        </w:numPr>
        <w:shd w:val="clear" w:color="auto" w:fill="FDFDFD"/>
        <w:spacing w:before="0" w:beforeAutospacing="0" w:after="0" w:afterAutospacing="0"/>
        <w:rPr>
          <w:rFonts w:asciiTheme="minorHAnsi" w:hAnsiTheme="minorHAnsi" w:cs="Arial"/>
          <w:color w:val="0D0D0D"/>
          <w:spacing w:val="-2"/>
          <w:sz w:val="22"/>
          <w:szCs w:val="22"/>
        </w:rPr>
      </w:pPr>
      <w:r w:rsidRPr="002F5FFC">
        <w:rPr>
          <w:rFonts w:asciiTheme="minorHAnsi" w:hAnsiTheme="minorHAnsi" w:cs="Arial"/>
          <w:color w:val="0D0D0D"/>
          <w:spacing w:val="-2"/>
          <w:sz w:val="22"/>
          <w:szCs w:val="22"/>
        </w:rPr>
        <w:t>Försäkringen gäller för den som avlider innan sin 66-årsdag. Före 1 juli 2023 gällde försäkringen för den som avled innan sin 65-årsdag.</w:t>
      </w:r>
    </w:p>
    <w:p w14:paraId="352978EA" w14:textId="77777777" w:rsidR="002F5FFC" w:rsidRPr="002F5FFC" w:rsidRDefault="002F5FFC" w:rsidP="002F5FFC">
      <w:pPr>
        <w:pStyle w:val="afa-shared-text"/>
        <w:numPr>
          <w:ilvl w:val="0"/>
          <w:numId w:val="7"/>
        </w:numPr>
        <w:shd w:val="clear" w:color="auto" w:fill="FDFDFD"/>
        <w:spacing w:before="0" w:beforeAutospacing="0" w:after="0" w:afterAutospacing="0"/>
        <w:rPr>
          <w:rFonts w:asciiTheme="minorHAnsi" w:hAnsiTheme="minorHAnsi" w:cs="Arial"/>
          <w:color w:val="0D0D0D"/>
          <w:spacing w:val="-2"/>
          <w:sz w:val="22"/>
          <w:szCs w:val="22"/>
        </w:rPr>
      </w:pPr>
      <w:r w:rsidRPr="002F5FFC">
        <w:rPr>
          <w:rFonts w:asciiTheme="minorHAnsi" w:hAnsiTheme="minorHAnsi" w:cs="Arial"/>
          <w:color w:val="0D0D0D"/>
          <w:spacing w:val="-2"/>
          <w:sz w:val="22"/>
          <w:szCs w:val="22"/>
        </w:rPr>
        <w:t>Så fort man börjar sitt jobb börjar försäkringen normalt att gälla, det vill säga från första arbetsdagen.</w:t>
      </w:r>
    </w:p>
    <w:p w14:paraId="13106F85" w14:textId="77777777" w:rsidR="002F5FFC" w:rsidRPr="002F5FFC" w:rsidRDefault="002F5FFC" w:rsidP="002F5FFC">
      <w:pPr>
        <w:pStyle w:val="afa-shared-text"/>
        <w:numPr>
          <w:ilvl w:val="0"/>
          <w:numId w:val="7"/>
        </w:numPr>
        <w:shd w:val="clear" w:color="auto" w:fill="FDFDFD"/>
        <w:spacing w:before="0" w:beforeAutospacing="0" w:after="0" w:afterAutospacing="0"/>
        <w:rPr>
          <w:rFonts w:asciiTheme="minorHAnsi" w:hAnsiTheme="minorHAnsi" w:cs="Arial"/>
          <w:color w:val="0D0D0D"/>
          <w:spacing w:val="-2"/>
          <w:sz w:val="22"/>
          <w:szCs w:val="22"/>
        </w:rPr>
      </w:pPr>
      <w:r w:rsidRPr="002F5FFC">
        <w:rPr>
          <w:rFonts w:asciiTheme="minorHAnsi" w:hAnsiTheme="minorHAnsi" w:cs="Arial"/>
          <w:color w:val="0D0D0D"/>
          <w:spacing w:val="-2"/>
          <w:sz w:val="22"/>
          <w:szCs w:val="22"/>
        </w:rPr>
        <w:t>Det gör ingen skillnad om döds</w:t>
      </w:r>
      <w:r w:rsidRPr="002F5FFC">
        <w:rPr>
          <w:rFonts w:asciiTheme="minorHAnsi" w:hAnsiTheme="minorHAnsi" w:cs="Arial"/>
          <w:color w:val="0D0D0D"/>
          <w:spacing w:val="-2"/>
          <w:sz w:val="22"/>
          <w:szCs w:val="22"/>
        </w:rPr>
        <w:softHyphen/>
        <w:t>fallet inträffar under arbets</w:t>
      </w:r>
      <w:r w:rsidRPr="002F5FFC">
        <w:rPr>
          <w:rFonts w:asciiTheme="minorHAnsi" w:hAnsiTheme="minorHAnsi" w:cs="Arial"/>
          <w:color w:val="0D0D0D"/>
          <w:spacing w:val="-2"/>
          <w:sz w:val="22"/>
          <w:szCs w:val="22"/>
        </w:rPr>
        <w:softHyphen/>
        <w:t>tid eller på fritiden.</w:t>
      </w:r>
    </w:p>
    <w:p w14:paraId="7892F1DE" w14:textId="77777777" w:rsidR="002F5FFC" w:rsidRPr="002F5FFC" w:rsidRDefault="002F5FFC" w:rsidP="002F5FFC">
      <w:pPr>
        <w:pStyle w:val="afa-shared-text"/>
        <w:numPr>
          <w:ilvl w:val="0"/>
          <w:numId w:val="7"/>
        </w:numPr>
        <w:shd w:val="clear" w:color="auto" w:fill="FDFDFD"/>
        <w:spacing w:before="0" w:beforeAutospacing="0" w:after="0" w:afterAutospacing="0"/>
        <w:rPr>
          <w:rFonts w:asciiTheme="minorHAnsi" w:hAnsiTheme="minorHAnsi" w:cs="Arial"/>
          <w:color w:val="0D0D0D"/>
          <w:spacing w:val="-2"/>
          <w:sz w:val="22"/>
          <w:szCs w:val="22"/>
        </w:rPr>
      </w:pPr>
      <w:r w:rsidRPr="002F5FFC">
        <w:rPr>
          <w:rFonts w:asciiTheme="minorHAnsi" w:hAnsiTheme="minorHAnsi" w:cs="Arial"/>
          <w:color w:val="0D0D0D"/>
          <w:spacing w:val="-2"/>
          <w:sz w:val="22"/>
          <w:szCs w:val="22"/>
        </w:rPr>
        <w:t>Minsta arbets</w:t>
      </w:r>
      <w:r w:rsidRPr="002F5FFC">
        <w:rPr>
          <w:rFonts w:asciiTheme="minorHAnsi" w:hAnsiTheme="minorHAnsi" w:cs="Arial"/>
          <w:color w:val="0D0D0D"/>
          <w:spacing w:val="-2"/>
          <w:sz w:val="22"/>
          <w:szCs w:val="22"/>
        </w:rPr>
        <w:softHyphen/>
        <w:t>tid per vecka är 8 timmar.</w:t>
      </w:r>
    </w:p>
    <w:p w14:paraId="3855C676" w14:textId="77777777" w:rsidR="002F5FFC" w:rsidRPr="002F5FFC" w:rsidRDefault="002F5FFC" w:rsidP="002F5FFC">
      <w:pPr>
        <w:pStyle w:val="afa-shared-text"/>
        <w:numPr>
          <w:ilvl w:val="0"/>
          <w:numId w:val="7"/>
        </w:numPr>
        <w:shd w:val="clear" w:color="auto" w:fill="FDFDFD"/>
        <w:spacing w:before="0" w:beforeAutospacing="0" w:after="0" w:afterAutospacing="0"/>
        <w:rPr>
          <w:rFonts w:asciiTheme="minorHAnsi" w:hAnsiTheme="minorHAnsi" w:cs="Arial"/>
          <w:color w:val="0D0D0D"/>
          <w:spacing w:val="-2"/>
          <w:sz w:val="22"/>
          <w:szCs w:val="22"/>
        </w:rPr>
      </w:pPr>
      <w:r w:rsidRPr="002F5FFC">
        <w:rPr>
          <w:rFonts w:asciiTheme="minorHAnsi" w:hAnsiTheme="minorHAnsi" w:cs="Arial"/>
          <w:color w:val="0D0D0D"/>
          <w:spacing w:val="-2"/>
          <w:sz w:val="22"/>
          <w:szCs w:val="22"/>
        </w:rPr>
        <w:t>Försäkringen kan även gälla om den avlidna var sjukskriven eller föräldraledig innan döds</w:t>
      </w:r>
      <w:r w:rsidRPr="002F5FFC">
        <w:rPr>
          <w:rFonts w:asciiTheme="minorHAnsi" w:hAnsiTheme="minorHAnsi" w:cs="Arial"/>
          <w:color w:val="0D0D0D"/>
          <w:spacing w:val="-2"/>
          <w:sz w:val="22"/>
          <w:szCs w:val="22"/>
        </w:rPr>
        <w:softHyphen/>
        <w:t>fallet.</w:t>
      </w:r>
    </w:p>
    <w:p w14:paraId="4DAB7D99" w14:textId="77777777" w:rsidR="002F5FFC" w:rsidRPr="002F5FFC" w:rsidRDefault="002F5FFC" w:rsidP="002F5FFC">
      <w:pPr>
        <w:pStyle w:val="afa-shared-text"/>
        <w:shd w:val="clear" w:color="auto" w:fill="FDFDFD"/>
        <w:spacing w:before="0" w:beforeAutospacing="0" w:after="0" w:afterAutospacing="0"/>
        <w:ind w:left="720"/>
        <w:rPr>
          <w:rFonts w:asciiTheme="minorHAnsi" w:hAnsiTheme="minorHAnsi" w:cs="Arial"/>
          <w:color w:val="0D0D0D"/>
          <w:spacing w:val="-2"/>
          <w:sz w:val="22"/>
          <w:szCs w:val="22"/>
        </w:rPr>
      </w:pPr>
    </w:p>
    <w:p w14:paraId="46FE4387" w14:textId="77777777" w:rsidR="002F5FFC" w:rsidRPr="002F5FFC" w:rsidRDefault="002F5FFC" w:rsidP="002F5FFC">
      <w:pPr>
        <w:pStyle w:val="afa-shared-text"/>
        <w:shd w:val="clear" w:color="auto" w:fill="FDFDFD"/>
        <w:spacing w:before="0" w:beforeAutospacing="0"/>
        <w:rPr>
          <w:rFonts w:asciiTheme="minorHAnsi" w:hAnsiTheme="minorHAnsi" w:cs="Arial"/>
          <w:color w:val="0D0D0D"/>
          <w:spacing w:val="-2"/>
          <w:sz w:val="22"/>
          <w:szCs w:val="22"/>
        </w:rPr>
      </w:pPr>
      <w:r w:rsidRPr="002F5FFC">
        <w:rPr>
          <w:rFonts w:asciiTheme="minorHAnsi" w:hAnsiTheme="minorHAnsi" w:cs="Arial"/>
          <w:color w:val="0D0D0D"/>
          <w:spacing w:val="-2"/>
          <w:sz w:val="22"/>
          <w:szCs w:val="22"/>
        </w:rPr>
        <w:t>Vi betalar ut begravningshjälp till dödsboet, grundbelopp till anhöriga och barnbelopp till barn. Vilka som får grundbeloppet finns bestämt i förmånstagarordningen i försäkringsvillkoren. De vanliga, eller generella, förmånstagarna är:</w:t>
      </w:r>
    </w:p>
    <w:p w14:paraId="23716FEE" w14:textId="77777777" w:rsidR="002F5FFC" w:rsidRPr="002F5FFC" w:rsidRDefault="002F5FFC" w:rsidP="002F5FFC">
      <w:pPr>
        <w:pStyle w:val="afa-shared-text"/>
        <w:numPr>
          <w:ilvl w:val="0"/>
          <w:numId w:val="8"/>
        </w:numPr>
        <w:shd w:val="clear" w:color="auto" w:fill="FDFDFD"/>
        <w:spacing w:before="0" w:beforeAutospacing="0" w:after="0" w:afterAutospacing="0"/>
        <w:rPr>
          <w:rFonts w:asciiTheme="minorHAnsi" w:hAnsiTheme="minorHAnsi" w:cs="Arial"/>
          <w:color w:val="0D0D0D"/>
          <w:spacing w:val="-2"/>
          <w:sz w:val="22"/>
          <w:szCs w:val="22"/>
        </w:rPr>
      </w:pPr>
      <w:r w:rsidRPr="002F5FFC">
        <w:rPr>
          <w:rFonts w:asciiTheme="minorHAnsi" w:hAnsiTheme="minorHAnsi" w:cs="Arial"/>
          <w:color w:val="0D0D0D"/>
          <w:spacing w:val="-2"/>
          <w:sz w:val="22"/>
          <w:szCs w:val="22"/>
        </w:rPr>
        <w:t>make/maka/registrerad partner</w:t>
      </w:r>
    </w:p>
    <w:p w14:paraId="51DFC7CA" w14:textId="77777777" w:rsidR="002F5FFC" w:rsidRPr="002F5FFC" w:rsidRDefault="002F5FFC" w:rsidP="002F5FFC">
      <w:pPr>
        <w:pStyle w:val="afa-shared-text"/>
        <w:numPr>
          <w:ilvl w:val="0"/>
          <w:numId w:val="8"/>
        </w:numPr>
        <w:shd w:val="clear" w:color="auto" w:fill="FDFDFD"/>
        <w:spacing w:before="0" w:beforeAutospacing="0" w:after="0" w:afterAutospacing="0"/>
        <w:rPr>
          <w:rFonts w:asciiTheme="minorHAnsi" w:hAnsiTheme="minorHAnsi" w:cs="Arial"/>
          <w:color w:val="0D0D0D"/>
          <w:spacing w:val="-2"/>
          <w:sz w:val="22"/>
          <w:szCs w:val="22"/>
        </w:rPr>
      </w:pPr>
      <w:r w:rsidRPr="002F5FFC">
        <w:rPr>
          <w:rFonts w:asciiTheme="minorHAnsi" w:hAnsiTheme="minorHAnsi" w:cs="Arial"/>
          <w:color w:val="0D0D0D"/>
          <w:spacing w:val="-2"/>
          <w:sz w:val="22"/>
          <w:szCs w:val="22"/>
        </w:rPr>
        <w:t>sambo</w:t>
      </w:r>
    </w:p>
    <w:p w14:paraId="1100716B" w14:textId="77777777" w:rsidR="002F5FFC" w:rsidRPr="002F5FFC" w:rsidRDefault="002F5FFC" w:rsidP="002F5FFC">
      <w:pPr>
        <w:pStyle w:val="afa-shared-text"/>
        <w:numPr>
          <w:ilvl w:val="0"/>
          <w:numId w:val="8"/>
        </w:numPr>
        <w:shd w:val="clear" w:color="auto" w:fill="FDFDFD"/>
        <w:spacing w:before="0" w:beforeAutospacing="0" w:after="0" w:afterAutospacing="0"/>
        <w:rPr>
          <w:rFonts w:asciiTheme="minorHAnsi" w:hAnsiTheme="minorHAnsi" w:cs="Arial"/>
          <w:color w:val="0D0D0D"/>
          <w:spacing w:val="-2"/>
          <w:sz w:val="22"/>
          <w:szCs w:val="22"/>
        </w:rPr>
      </w:pPr>
      <w:r w:rsidRPr="002F5FFC">
        <w:rPr>
          <w:rFonts w:asciiTheme="minorHAnsi" w:hAnsiTheme="minorHAnsi" w:cs="Arial"/>
          <w:color w:val="0D0D0D"/>
          <w:spacing w:val="-2"/>
          <w:sz w:val="22"/>
          <w:szCs w:val="22"/>
        </w:rPr>
        <w:t>barn.</w:t>
      </w:r>
    </w:p>
    <w:p w14:paraId="624DEFCE" w14:textId="77777777" w:rsidR="002F5FFC" w:rsidRDefault="002F5FFC" w:rsidP="00C54AFB"/>
    <w:p w14:paraId="3F34F4DB" w14:textId="6A5E3B27" w:rsidR="002F5FFC" w:rsidRDefault="002F5FFC" w:rsidP="00C54AFB">
      <w:pPr>
        <w:rPr>
          <w:b/>
          <w:bCs/>
          <w:u w:val="single"/>
        </w:rPr>
      </w:pPr>
      <w:r>
        <w:rPr>
          <w:b/>
          <w:bCs/>
          <w:u w:val="single"/>
        </w:rPr>
        <w:t>Föräldrapenningtillägget (FPT)</w:t>
      </w:r>
    </w:p>
    <w:p w14:paraId="57A5D826" w14:textId="0C4F8054" w:rsidR="002F5FFC" w:rsidRDefault="002F5FFC" w:rsidP="00C54AFB">
      <w:r>
        <w:rPr>
          <w:noProof/>
        </w:rPr>
        <w:drawing>
          <wp:inline distT="0" distB="0" distL="0" distR="0" wp14:anchorId="60FAD155" wp14:editId="1D4CE43F">
            <wp:extent cx="3448050" cy="1733846"/>
            <wp:effectExtent l="0" t="0" r="0" b="0"/>
            <wp:docPr id="1481366934" name="Bildobjekt 1" descr="En bild som visar text,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66934" name="Bildobjekt 1" descr="En bild som visar text, skärmbild, Teckensnitt&#10;&#10;Automatiskt genererad beskrivning"/>
                    <pic:cNvPicPr>
                      <a:picLocks noChangeAspect="1"/>
                    </pic:cNvPicPr>
                  </pic:nvPicPr>
                  <pic:blipFill>
                    <a:blip r:embed="rId9"/>
                    <a:stretch>
                      <a:fillRect/>
                    </a:stretch>
                  </pic:blipFill>
                  <pic:spPr>
                    <a:xfrm>
                      <a:off x="0" y="0"/>
                      <a:ext cx="3459133" cy="1739419"/>
                    </a:xfrm>
                    <a:prstGeom prst="rect">
                      <a:avLst/>
                    </a:prstGeom>
                  </pic:spPr>
                </pic:pic>
              </a:graphicData>
            </a:graphic>
          </wp:inline>
        </w:drawing>
      </w:r>
    </w:p>
    <w:p w14:paraId="57D01B1A" w14:textId="77777777" w:rsidR="002F5FFC" w:rsidRPr="002F5FFC" w:rsidRDefault="002F5FFC" w:rsidP="002F5FFC">
      <w:pPr>
        <w:shd w:val="clear" w:color="auto" w:fill="FDFDFD"/>
        <w:spacing w:after="100" w:afterAutospacing="1" w:line="240" w:lineRule="auto"/>
        <w:rPr>
          <w:rFonts w:eastAsia="Times New Roman" w:cs="Arial"/>
          <w:color w:val="0D0D0D"/>
          <w:spacing w:val="-2"/>
          <w:lang w:eastAsia="sv-SE"/>
        </w:rPr>
      </w:pPr>
      <w:r w:rsidRPr="002F5FFC">
        <w:rPr>
          <w:rFonts w:eastAsia="Times New Roman" w:cs="Arial"/>
          <w:color w:val="0D0D0D"/>
          <w:spacing w:val="-2"/>
          <w:lang w:eastAsia="sv-SE"/>
        </w:rPr>
        <w:t>Vi betalar bara ut föräldra</w:t>
      </w:r>
      <w:r w:rsidRPr="002F5FFC">
        <w:rPr>
          <w:rFonts w:eastAsia="Times New Roman" w:cs="Arial"/>
          <w:color w:val="0D0D0D"/>
          <w:spacing w:val="-2"/>
          <w:lang w:eastAsia="sv-SE"/>
        </w:rPr>
        <w:softHyphen/>
        <w:t>penning</w:t>
      </w:r>
      <w:r w:rsidRPr="002F5FFC">
        <w:rPr>
          <w:rFonts w:eastAsia="Times New Roman" w:cs="Arial"/>
          <w:color w:val="0D0D0D"/>
          <w:spacing w:val="-2"/>
          <w:lang w:eastAsia="sv-SE"/>
        </w:rPr>
        <w:softHyphen/>
        <w:t>tillägg för en enda period. Om du ska dela upp din föräldraledighet på flera kortare perioder behöver du tänka på att ansöka om föräldra</w:t>
      </w:r>
      <w:r w:rsidRPr="002F5FFC">
        <w:rPr>
          <w:rFonts w:eastAsia="Times New Roman" w:cs="Arial"/>
          <w:color w:val="0D0D0D"/>
          <w:spacing w:val="-2"/>
          <w:lang w:eastAsia="sv-SE"/>
        </w:rPr>
        <w:softHyphen/>
        <w:t>penning</w:t>
      </w:r>
      <w:r w:rsidRPr="002F5FFC">
        <w:rPr>
          <w:rFonts w:eastAsia="Times New Roman" w:cs="Arial"/>
          <w:color w:val="0D0D0D"/>
          <w:spacing w:val="-2"/>
          <w:lang w:eastAsia="sv-SE"/>
        </w:rPr>
        <w:softHyphen/>
        <w:t>tillägg från oss för den period som du tar ut flest föräldrapenningdagar från Försäkrings</w:t>
      </w:r>
      <w:r w:rsidRPr="002F5FFC">
        <w:rPr>
          <w:rFonts w:eastAsia="Times New Roman" w:cs="Arial"/>
          <w:color w:val="0D0D0D"/>
          <w:spacing w:val="-2"/>
          <w:lang w:eastAsia="sv-SE"/>
        </w:rPr>
        <w:softHyphen/>
        <w:t>kassan. Perioden som du ansöker om måste vara innan barnet fyllt 18 månader eller 18 månader efter adoptionstillfället.</w:t>
      </w:r>
    </w:p>
    <w:p w14:paraId="65AC9879" w14:textId="77777777" w:rsidR="002F5FFC" w:rsidRPr="002F5FFC" w:rsidRDefault="002F5FFC" w:rsidP="002F5FFC">
      <w:pPr>
        <w:shd w:val="clear" w:color="auto" w:fill="FDFDFD"/>
        <w:spacing w:after="100" w:afterAutospacing="1" w:line="240" w:lineRule="auto"/>
        <w:rPr>
          <w:rFonts w:eastAsia="Times New Roman" w:cs="Arial"/>
          <w:color w:val="0D0D0D"/>
          <w:spacing w:val="-2"/>
          <w:lang w:eastAsia="sv-SE"/>
        </w:rPr>
      </w:pPr>
      <w:r w:rsidRPr="002F5FFC">
        <w:rPr>
          <w:rFonts w:eastAsia="Times New Roman" w:cs="Arial"/>
          <w:color w:val="0D0D0D"/>
          <w:spacing w:val="-2"/>
          <w:lang w:eastAsia="sv-SE"/>
        </w:rPr>
        <w:t>Du kan få ersättning för de dagar du tar ut föräldrapenning på sjukpenningnivå från Försäkrings</w:t>
      </w:r>
      <w:r w:rsidRPr="002F5FFC">
        <w:rPr>
          <w:rFonts w:eastAsia="Times New Roman" w:cs="Arial"/>
          <w:color w:val="0D0D0D"/>
          <w:spacing w:val="-2"/>
          <w:lang w:eastAsia="sv-SE"/>
        </w:rPr>
        <w:softHyphen/>
        <w:t>kassan.</w:t>
      </w:r>
    </w:p>
    <w:p w14:paraId="21BFE4F4" w14:textId="45D3C4B2" w:rsidR="002F5FFC" w:rsidRDefault="00F22EE2" w:rsidP="00C54AFB">
      <w:pPr>
        <w:rPr>
          <w:b/>
          <w:bCs/>
        </w:rPr>
      </w:pPr>
      <w:r>
        <w:rPr>
          <w:b/>
          <w:bCs/>
        </w:rPr>
        <w:t>Bra att veta</w:t>
      </w:r>
    </w:p>
    <w:p w14:paraId="7602690D" w14:textId="77777777" w:rsidR="00F22EE2" w:rsidRPr="00F22EE2" w:rsidRDefault="00F22EE2" w:rsidP="00F22EE2">
      <w:pPr>
        <w:numPr>
          <w:ilvl w:val="0"/>
          <w:numId w:val="9"/>
        </w:numPr>
        <w:shd w:val="clear" w:color="auto" w:fill="FDFDFD"/>
        <w:spacing w:after="0" w:line="240" w:lineRule="auto"/>
        <w:rPr>
          <w:rFonts w:eastAsia="Times New Roman" w:cs="Arial"/>
          <w:color w:val="0D0D0D"/>
          <w:spacing w:val="-2"/>
          <w:lang w:eastAsia="sv-SE"/>
        </w:rPr>
      </w:pPr>
      <w:r w:rsidRPr="00F22EE2">
        <w:rPr>
          <w:rFonts w:eastAsia="Times New Roman" w:cs="Arial"/>
          <w:color w:val="0D0D0D"/>
          <w:spacing w:val="-2"/>
          <w:lang w:eastAsia="sv-SE"/>
        </w:rPr>
        <w:t>Försäkringen ger inte ersättning för 10-dagar eller vård av sjukt barn, vab, så kallad tillfällig föräldrapenning.</w:t>
      </w:r>
    </w:p>
    <w:p w14:paraId="558513CE" w14:textId="77777777" w:rsidR="00F22EE2" w:rsidRPr="00F22EE2" w:rsidRDefault="00F22EE2" w:rsidP="00F22EE2">
      <w:pPr>
        <w:numPr>
          <w:ilvl w:val="0"/>
          <w:numId w:val="9"/>
        </w:numPr>
        <w:shd w:val="clear" w:color="auto" w:fill="FDFDFD"/>
        <w:spacing w:after="0" w:line="240" w:lineRule="auto"/>
        <w:rPr>
          <w:rFonts w:eastAsia="Times New Roman" w:cs="Arial"/>
          <w:color w:val="0D0D0D"/>
          <w:spacing w:val="-2"/>
          <w:lang w:eastAsia="sv-SE"/>
        </w:rPr>
      </w:pPr>
      <w:r w:rsidRPr="00F22EE2">
        <w:rPr>
          <w:rFonts w:eastAsia="Times New Roman" w:cs="Arial"/>
          <w:color w:val="0D0D0D"/>
          <w:spacing w:val="-2"/>
          <w:lang w:eastAsia="sv-SE"/>
        </w:rPr>
        <w:lastRenderedPageBreak/>
        <w:t>Föräldra</w:t>
      </w:r>
      <w:r w:rsidRPr="00F22EE2">
        <w:rPr>
          <w:rFonts w:eastAsia="Times New Roman" w:cs="Arial"/>
          <w:color w:val="0D0D0D"/>
          <w:spacing w:val="-2"/>
          <w:lang w:eastAsia="sv-SE"/>
        </w:rPr>
        <w:softHyphen/>
        <w:t>penning</w:t>
      </w:r>
      <w:r w:rsidRPr="00F22EE2">
        <w:rPr>
          <w:rFonts w:eastAsia="Times New Roman" w:cs="Arial"/>
          <w:color w:val="0D0D0D"/>
          <w:spacing w:val="-2"/>
          <w:lang w:eastAsia="sv-SE"/>
        </w:rPr>
        <w:softHyphen/>
        <w:t>tillägget gäller för dig som varit anställd i minst 12 månader innan barnets födelse eller adoption. Du kan räkna in an</w:t>
      </w:r>
      <w:r w:rsidRPr="00F22EE2">
        <w:rPr>
          <w:rFonts w:eastAsia="Times New Roman" w:cs="Arial"/>
          <w:color w:val="0D0D0D"/>
          <w:spacing w:val="-2"/>
          <w:lang w:eastAsia="sv-SE"/>
        </w:rPr>
        <w:softHyphen/>
        <w:t>ställnings</w:t>
      </w:r>
      <w:r w:rsidRPr="00F22EE2">
        <w:rPr>
          <w:rFonts w:eastAsia="Times New Roman" w:cs="Arial"/>
          <w:color w:val="0D0D0D"/>
          <w:spacing w:val="-2"/>
          <w:lang w:eastAsia="sv-SE"/>
        </w:rPr>
        <w:softHyphen/>
        <w:t>tid under en period på fyra år även hos andra arbetsgivare som har försäkringen. </w:t>
      </w:r>
    </w:p>
    <w:p w14:paraId="6D5597E1" w14:textId="77777777" w:rsidR="00F22EE2" w:rsidRPr="00F22EE2" w:rsidRDefault="00F22EE2" w:rsidP="00F22EE2">
      <w:pPr>
        <w:numPr>
          <w:ilvl w:val="0"/>
          <w:numId w:val="9"/>
        </w:numPr>
        <w:shd w:val="clear" w:color="auto" w:fill="FDFDFD"/>
        <w:spacing w:after="0" w:line="240" w:lineRule="auto"/>
        <w:rPr>
          <w:rFonts w:eastAsia="Times New Roman" w:cs="Arial"/>
          <w:color w:val="0D0D0D"/>
          <w:spacing w:val="-2"/>
          <w:lang w:eastAsia="sv-SE"/>
        </w:rPr>
      </w:pPr>
      <w:r w:rsidRPr="00F22EE2">
        <w:rPr>
          <w:rFonts w:eastAsia="Times New Roman" w:cs="Arial"/>
          <w:color w:val="0D0D0D"/>
          <w:spacing w:val="-2"/>
          <w:lang w:eastAsia="sv-SE"/>
        </w:rPr>
        <w:t>Om du tar ut en kortare föräldraledighet redan nu och tror att du kommer att ta ut en längre period med fler föräldrapenningdagar från Försäkrings</w:t>
      </w:r>
      <w:r w:rsidRPr="00F22EE2">
        <w:rPr>
          <w:rFonts w:eastAsia="Times New Roman" w:cs="Arial"/>
          <w:color w:val="0D0D0D"/>
          <w:spacing w:val="-2"/>
          <w:lang w:eastAsia="sv-SE"/>
        </w:rPr>
        <w:softHyphen/>
        <w:t>kassan senare, kan du vänta och ansöka om föräldra</w:t>
      </w:r>
      <w:r w:rsidRPr="00F22EE2">
        <w:rPr>
          <w:rFonts w:eastAsia="Times New Roman" w:cs="Arial"/>
          <w:color w:val="0D0D0D"/>
          <w:spacing w:val="-2"/>
          <w:lang w:eastAsia="sv-SE"/>
        </w:rPr>
        <w:softHyphen/>
        <w:t>penning</w:t>
      </w:r>
      <w:r w:rsidRPr="00F22EE2">
        <w:rPr>
          <w:rFonts w:eastAsia="Times New Roman" w:cs="Arial"/>
          <w:color w:val="0D0D0D"/>
          <w:spacing w:val="-2"/>
          <w:lang w:eastAsia="sv-SE"/>
        </w:rPr>
        <w:softHyphen/>
        <w:t xml:space="preserve">tillägg från oss för den perioden </w:t>
      </w:r>
      <w:proofErr w:type="gramStart"/>
      <w:r w:rsidRPr="00F22EE2">
        <w:rPr>
          <w:rFonts w:eastAsia="Times New Roman" w:cs="Arial"/>
          <w:color w:val="0D0D0D"/>
          <w:spacing w:val="-2"/>
          <w:lang w:eastAsia="sv-SE"/>
        </w:rPr>
        <w:t>istället</w:t>
      </w:r>
      <w:proofErr w:type="gramEnd"/>
      <w:r w:rsidRPr="00F22EE2">
        <w:rPr>
          <w:rFonts w:eastAsia="Times New Roman" w:cs="Arial"/>
          <w:color w:val="0D0D0D"/>
          <w:spacing w:val="-2"/>
          <w:lang w:eastAsia="sv-SE"/>
        </w:rPr>
        <w:t>.</w:t>
      </w:r>
    </w:p>
    <w:p w14:paraId="07B08EF9" w14:textId="77777777" w:rsidR="00F22EE2" w:rsidRPr="00F22EE2" w:rsidRDefault="00F22EE2" w:rsidP="00F22EE2">
      <w:pPr>
        <w:numPr>
          <w:ilvl w:val="0"/>
          <w:numId w:val="9"/>
        </w:numPr>
        <w:shd w:val="clear" w:color="auto" w:fill="FDFDFD"/>
        <w:spacing w:after="0" w:line="240" w:lineRule="auto"/>
        <w:rPr>
          <w:rFonts w:eastAsia="Times New Roman" w:cs="Arial"/>
          <w:color w:val="0D0D0D"/>
          <w:spacing w:val="-2"/>
          <w:lang w:eastAsia="sv-SE"/>
        </w:rPr>
      </w:pPr>
      <w:r w:rsidRPr="00F22EE2">
        <w:rPr>
          <w:rFonts w:eastAsia="Times New Roman" w:cs="Arial"/>
          <w:color w:val="0D0D0D"/>
          <w:spacing w:val="-2"/>
          <w:lang w:eastAsia="sv-SE"/>
        </w:rPr>
        <w:t>Det spelar ingen roll om du tar ut en dag eller fem dagar i veckan. Vi behöver bara veta startdatum och slutdatum för föräldraledigheten. </w:t>
      </w:r>
    </w:p>
    <w:p w14:paraId="1B69A03B" w14:textId="77777777" w:rsidR="00F22EE2" w:rsidRPr="00F22EE2" w:rsidRDefault="00F22EE2" w:rsidP="00F22EE2">
      <w:pPr>
        <w:numPr>
          <w:ilvl w:val="0"/>
          <w:numId w:val="9"/>
        </w:numPr>
        <w:shd w:val="clear" w:color="auto" w:fill="FDFDFD"/>
        <w:spacing w:after="0" w:line="240" w:lineRule="auto"/>
        <w:rPr>
          <w:rFonts w:eastAsia="Times New Roman" w:cs="Arial"/>
          <w:color w:val="0D0D0D"/>
          <w:spacing w:val="-2"/>
          <w:lang w:eastAsia="sv-SE"/>
        </w:rPr>
      </w:pPr>
      <w:r w:rsidRPr="00F22EE2">
        <w:rPr>
          <w:rFonts w:eastAsia="Times New Roman" w:cs="Arial"/>
          <w:color w:val="0D0D0D"/>
          <w:spacing w:val="-2"/>
          <w:lang w:eastAsia="sv-SE"/>
        </w:rPr>
        <w:t>Det går bra att ansöka om föräldra</w:t>
      </w:r>
      <w:r w:rsidRPr="00F22EE2">
        <w:rPr>
          <w:rFonts w:eastAsia="Times New Roman" w:cs="Arial"/>
          <w:color w:val="0D0D0D"/>
          <w:spacing w:val="-2"/>
          <w:lang w:eastAsia="sv-SE"/>
        </w:rPr>
        <w:softHyphen/>
        <w:t>penning</w:t>
      </w:r>
      <w:r w:rsidRPr="00F22EE2">
        <w:rPr>
          <w:rFonts w:eastAsia="Times New Roman" w:cs="Arial"/>
          <w:color w:val="0D0D0D"/>
          <w:spacing w:val="-2"/>
          <w:lang w:eastAsia="sv-SE"/>
        </w:rPr>
        <w:softHyphen/>
        <w:t>tillägg retroaktivt, i efterhand. Vi behöver få ansökan innan det har gått 5 ½ år efter barnets födelse eller adoption. </w:t>
      </w:r>
    </w:p>
    <w:p w14:paraId="3E34ACA2" w14:textId="77777777" w:rsidR="00F22EE2" w:rsidRPr="00F22EE2" w:rsidRDefault="00F22EE2" w:rsidP="00F22EE2">
      <w:pPr>
        <w:numPr>
          <w:ilvl w:val="0"/>
          <w:numId w:val="9"/>
        </w:numPr>
        <w:shd w:val="clear" w:color="auto" w:fill="FDFDFD"/>
        <w:spacing w:after="0" w:line="240" w:lineRule="auto"/>
        <w:rPr>
          <w:rFonts w:eastAsia="Times New Roman" w:cs="Arial"/>
          <w:color w:val="0D0D0D"/>
          <w:spacing w:val="-2"/>
          <w:lang w:eastAsia="sv-SE"/>
        </w:rPr>
      </w:pPr>
      <w:r w:rsidRPr="00F22EE2">
        <w:rPr>
          <w:rFonts w:eastAsia="Times New Roman" w:cs="Arial"/>
          <w:color w:val="0D0D0D"/>
          <w:spacing w:val="-2"/>
          <w:lang w:eastAsia="sv-SE"/>
        </w:rPr>
        <w:t>Om du blir arbetslös när du är föräldraledig kan vi fortsätta att betala ut föräldra</w:t>
      </w:r>
      <w:r w:rsidRPr="00F22EE2">
        <w:rPr>
          <w:rFonts w:eastAsia="Times New Roman" w:cs="Arial"/>
          <w:color w:val="0D0D0D"/>
          <w:spacing w:val="-2"/>
          <w:lang w:eastAsia="sv-SE"/>
        </w:rPr>
        <w:softHyphen/>
        <w:t>penning</w:t>
      </w:r>
      <w:r w:rsidRPr="00F22EE2">
        <w:rPr>
          <w:rFonts w:eastAsia="Times New Roman" w:cs="Arial"/>
          <w:color w:val="0D0D0D"/>
          <w:spacing w:val="-2"/>
          <w:lang w:eastAsia="sv-SE"/>
        </w:rPr>
        <w:softHyphen/>
        <w:t>tillägg. Du kan däremot inte få föräldra</w:t>
      </w:r>
      <w:r w:rsidRPr="00F22EE2">
        <w:rPr>
          <w:rFonts w:eastAsia="Times New Roman" w:cs="Arial"/>
          <w:color w:val="0D0D0D"/>
          <w:spacing w:val="-2"/>
          <w:lang w:eastAsia="sv-SE"/>
        </w:rPr>
        <w:softHyphen/>
        <w:t>penning</w:t>
      </w:r>
      <w:r w:rsidRPr="00F22EE2">
        <w:rPr>
          <w:rFonts w:eastAsia="Times New Roman" w:cs="Arial"/>
          <w:color w:val="0D0D0D"/>
          <w:spacing w:val="-2"/>
          <w:lang w:eastAsia="sv-SE"/>
        </w:rPr>
        <w:softHyphen/>
        <w:t>tillägg för en period som inträffar efter att din an</w:t>
      </w:r>
      <w:r w:rsidRPr="00F22EE2">
        <w:rPr>
          <w:rFonts w:eastAsia="Times New Roman" w:cs="Arial"/>
          <w:color w:val="0D0D0D"/>
          <w:spacing w:val="-2"/>
          <w:lang w:eastAsia="sv-SE"/>
        </w:rPr>
        <w:softHyphen/>
        <w:t>ställning har upphört.</w:t>
      </w:r>
    </w:p>
    <w:p w14:paraId="3C47B049" w14:textId="77777777" w:rsidR="00F22EE2" w:rsidRDefault="00F22EE2" w:rsidP="00C54AFB"/>
    <w:p w14:paraId="52164362" w14:textId="186CC43F" w:rsidR="00F22EE2" w:rsidRPr="00F22EE2" w:rsidRDefault="00F22EE2" w:rsidP="00C54AFB">
      <w:pPr>
        <w:rPr>
          <w:b/>
          <w:bCs/>
          <w:u w:val="single"/>
        </w:rPr>
      </w:pPr>
      <w:r>
        <w:rPr>
          <w:b/>
          <w:bCs/>
          <w:u w:val="single"/>
        </w:rPr>
        <w:t>Kontaktuppgifter till AFA Försäkring</w:t>
      </w:r>
    </w:p>
    <w:p w14:paraId="77937395" w14:textId="6877DD9B" w:rsidR="00F22EE2" w:rsidRPr="00F22EE2" w:rsidRDefault="00F22EE2" w:rsidP="00C54AFB">
      <w:r>
        <w:rPr>
          <w:noProof/>
        </w:rPr>
        <w:drawing>
          <wp:inline distT="0" distB="0" distL="0" distR="0" wp14:anchorId="44CFCD24" wp14:editId="72FDB5BE">
            <wp:extent cx="5219700" cy="1997075"/>
            <wp:effectExtent l="0" t="0" r="0" b="3175"/>
            <wp:docPr id="978930793" name="Bildobjekt 1" descr="En bild som visar text, Människoansikte, klädsel,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30793" name="Bildobjekt 1" descr="En bild som visar text, Människoansikte, klädsel, skärmbild&#10;&#10;Automatiskt genererad beskrivning"/>
                    <pic:cNvPicPr>
                      <a:picLocks noChangeAspect="1"/>
                    </pic:cNvPicPr>
                  </pic:nvPicPr>
                  <pic:blipFill>
                    <a:blip r:embed="rId10"/>
                    <a:stretch>
                      <a:fillRect/>
                    </a:stretch>
                  </pic:blipFill>
                  <pic:spPr>
                    <a:xfrm>
                      <a:off x="0" y="0"/>
                      <a:ext cx="5219700" cy="1997075"/>
                    </a:xfrm>
                    <a:prstGeom prst="rect">
                      <a:avLst/>
                    </a:prstGeom>
                  </pic:spPr>
                </pic:pic>
              </a:graphicData>
            </a:graphic>
          </wp:inline>
        </w:drawing>
      </w:r>
    </w:p>
    <w:p w14:paraId="5FF186C4" w14:textId="77777777" w:rsidR="00F22EE2" w:rsidRDefault="00F22EE2" w:rsidP="00C54AFB"/>
    <w:p w14:paraId="5CA20036" w14:textId="77777777" w:rsidR="00F22EE2" w:rsidRDefault="00F22EE2" w:rsidP="00C54AFB"/>
    <w:p w14:paraId="3B7C34AE" w14:textId="228B3078" w:rsidR="00F22EE2" w:rsidRDefault="00F22EE2" w:rsidP="00C54AFB">
      <w:r>
        <w:t xml:space="preserve">Hälsningar/                                                                 </w:t>
      </w:r>
      <w:r>
        <w:rPr>
          <w:noProof/>
        </w:rPr>
        <w:drawing>
          <wp:inline distT="0" distB="0" distL="0" distR="0" wp14:anchorId="739162A6" wp14:editId="2B82709E">
            <wp:extent cx="1419215" cy="1373290"/>
            <wp:effectExtent l="0" t="0" r="0" b="0"/>
            <wp:docPr id="4" name="Bildobjekt 4" descr="En bild som visar mönster, pix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mönster, pixel&#10;&#10;Automatiskt genererad beskriv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3575" cy="1406538"/>
                    </a:xfrm>
                    <a:prstGeom prst="rect">
                      <a:avLst/>
                    </a:prstGeom>
                    <a:noFill/>
                    <a:ln>
                      <a:noFill/>
                    </a:ln>
                  </pic:spPr>
                </pic:pic>
              </a:graphicData>
            </a:graphic>
          </wp:inline>
        </w:drawing>
      </w:r>
    </w:p>
    <w:p w14:paraId="372F4CF5" w14:textId="1A0E7E20" w:rsidR="00F22EE2" w:rsidRPr="002F5FFC" w:rsidRDefault="00F22EE2" w:rsidP="00C54AFB">
      <w:r>
        <w:t>Styrelsen Avd.4</w:t>
      </w:r>
    </w:p>
    <w:sectPr w:rsidR="00F22EE2" w:rsidRPr="002F5FFC" w:rsidSect="003E2545">
      <w:footerReference w:type="default" r:id="rId12"/>
      <w:headerReference w:type="first" r:id="rId13"/>
      <w:footerReference w:type="first" r:id="rId14"/>
      <w:pgSz w:w="11906" w:h="16838"/>
      <w:pgMar w:top="1417" w:right="1417" w:bottom="1417" w:left="1417"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08670" w14:textId="77777777" w:rsidR="00446F6B" w:rsidRDefault="00446F6B" w:rsidP="00176EE9">
      <w:pPr>
        <w:spacing w:after="0" w:line="240" w:lineRule="auto"/>
      </w:pPr>
      <w:r>
        <w:separator/>
      </w:r>
    </w:p>
  </w:endnote>
  <w:endnote w:type="continuationSeparator" w:id="0">
    <w:p w14:paraId="62C5FA99" w14:textId="77777777" w:rsidR="00446F6B" w:rsidRDefault="00446F6B" w:rsidP="0017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Pappers Sans Duo Red">
    <w:panose1 w:val="00000500000000000000"/>
    <w:charset w:val="00"/>
    <w:family w:val="modern"/>
    <w:notTrueType/>
    <w:pitch w:val="variable"/>
    <w:sig w:usb0="A00000EF" w:usb1="0000000A" w:usb2="00000000" w:usb3="00000000" w:csb0="00000001" w:csb1="00000000"/>
  </w:font>
  <w:font w:name="Pappers Sans Duo Purple">
    <w:panose1 w:val="00000500000000000000"/>
    <w:charset w:val="00"/>
    <w:family w:val="modern"/>
    <w:notTrueType/>
    <w:pitch w:val="variable"/>
    <w:sig w:usb0="A00000EF" w:usb1="0000000A" w:usb2="00000000" w:usb3="00000000" w:csb0="00000001" w:csb1="00000000"/>
  </w:font>
  <w:font w:name="Pappers Sans Duo Green">
    <w:panose1 w:val="00000500000000000000"/>
    <w:charset w:val="00"/>
    <w:family w:val="modern"/>
    <w:notTrueType/>
    <w:pitch w:val="variable"/>
    <w:sig w:usb0="A00000E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74CD" w14:textId="77777777" w:rsidR="00EE442C" w:rsidRDefault="00EE442C" w:rsidP="00EE442C">
    <w:pPr>
      <w:pStyle w:val="Sidfot"/>
      <w:spacing w:after="480"/>
    </w:pPr>
  </w:p>
  <w:p w14:paraId="6252A2AE" w14:textId="77777777" w:rsidR="00EE442C" w:rsidRDefault="00EE442C" w:rsidP="00EE442C">
    <w:pPr>
      <w:pStyle w:val="Sidfot"/>
      <w:pBdr>
        <w:top w:val="single" w:sz="4" w:space="1" w:color="auto"/>
      </w:pBdr>
      <w:spacing w:after="480"/>
    </w:pPr>
  </w:p>
  <w:tbl>
    <w:tblPr>
      <w:tblStyle w:val="Tabellrutnt"/>
      <w:tblW w:w="10405"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5"/>
      <w:gridCol w:w="3005"/>
      <w:gridCol w:w="2694"/>
      <w:gridCol w:w="1701"/>
    </w:tblGrid>
    <w:tr w:rsidR="00EE442C" w14:paraId="43890394" w14:textId="77777777" w:rsidTr="006915D8">
      <w:tc>
        <w:tcPr>
          <w:tcW w:w="3005" w:type="dxa"/>
        </w:tcPr>
        <w:p w14:paraId="1737CE9F" w14:textId="77777777" w:rsidR="00EE442C" w:rsidRDefault="00EE442C" w:rsidP="00EE442C">
          <w:pPr>
            <w:pStyle w:val="Sidfottabell"/>
          </w:pPr>
        </w:p>
      </w:tc>
      <w:tc>
        <w:tcPr>
          <w:tcW w:w="3005" w:type="dxa"/>
        </w:tcPr>
        <w:p w14:paraId="52FE6255" w14:textId="77777777" w:rsidR="00EE442C" w:rsidRDefault="00EE442C" w:rsidP="00EE442C">
          <w:pPr>
            <w:pStyle w:val="Sidfottabell"/>
          </w:pPr>
        </w:p>
      </w:tc>
      <w:tc>
        <w:tcPr>
          <w:tcW w:w="2694" w:type="dxa"/>
        </w:tcPr>
        <w:p w14:paraId="040F360B" w14:textId="77777777" w:rsidR="00EE442C" w:rsidRDefault="00EE442C" w:rsidP="00EE442C">
          <w:pPr>
            <w:pStyle w:val="Sidfottabell"/>
          </w:pPr>
        </w:p>
      </w:tc>
      <w:tc>
        <w:tcPr>
          <w:tcW w:w="1701" w:type="dxa"/>
        </w:tcPr>
        <w:p w14:paraId="5698EB55" w14:textId="77777777" w:rsidR="00EE442C" w:rsidRDefault="00EE442C" w:rsidP="00EE442C">
          <w:pPr>
            <w:pStyle w:val="Sidfottabell"/>
          </w:pPr>
        </w:p>
      </w:tc>
    </w:tr>
    <w:tr w:rsidR="00EE442C" w14:paraId="611DBDD2" w14:textId="77777777" w:rsidTr="006915D8">
      <w:tc>
        <w:tcPr>
          <w:tcW w:w="3005" w:type="dxa"/>
        </w:tcPr>
        <w:p w14:paraId="7A5B2D96" w14:textId="77777777" w:rsidR="00EE442C" w:rsidRDefault="00EE442C" w:rsidP="00EE442C">
          <w:pPr>
            <w:pStyle w:val="Sidfottabell"/>
          </w:pPr>
        </w:p>
      </w:tc>
      <w:tc>
        <w:tcPr>
          <w:tcW w:w="3005" w:type="dxa"/>
        </w:tcPr>
        <w:p w14:paraId="16F0D81E" w14:textId="77777777" w:rsidR="00EE442C" w:rsidRDefault="00EE442C" w:rsidP="00EE442C">
          <w:pPr>
            <w:pStyle w:val="Sidfottabell"/>
          </w:pPr>
        </w:p>
      </w:tc>
      <w:tc>
        <w:tcPr>
          <w:tcW w:w="2694" w:type="dxa"/>
        </w:tcPr>
        <w:p w14:paraId="309FBDDB" w14:textId="77777777" w:rsidR="00EE442C" w:rsidRDefault="00EE442C" w:rsidP="00EE442C">
          <w:pPr>
            <w:pStyle w:val="Sidfottabell"/>
          </w:pPr>
        </w:p>
      </w:tc>
      <w:tc>
        <w:tcPr>
          <w:tcW w:w="1701" w:type="dxa"/>
        </w:tcPr>
        <w:p w14:paraId="7B4354EB" w14:textId="77777777" w:rsidR="00EE442C" w:rsidRDefault="00EE442C" w:rsidP="00EE442C">
          <w:pPr>
            <w:pStyle w:val="Sidfottabell"/>
            <w:jc w:val="right"/>
          </w:pPr>
          <w:r>
            <w:t>www.pappers.se</w:t>
          </w:r>
        </w:p>
      </w:tc>
    </w:tr>
  </w:tbl>
  <w:p w14:paraId="4D080445" w14:textId="77777777" w:rsidR="00EE442C" w:rsidRPr="00D6689E" w:rsidRDefault="00EE442C" w:rsidP="00D6689E">
    <w:pPr>
      <w:pStyle w:val="Sidfot"/>
      <w:rPr>
        <w:sz w:val="2"/>
        <w:szCs w:val="2"/>
      </w:rPr>
    </w:pPr>
    <w:r>
      <w:rPr>
        <w:noProof/>
      </w:rPr>
      <w:drawing>
        <wp:anchor distT="0" distB="0" distL="114300" distR="114300" simplePos="0" relativeHeight="251661312" behindDoc="0" locked="0" layoutInCell="1" allowOverlap="1" wp14:anchorId="02EB417F" wp14:editId="163C55C5">
          <wp:simplePos x="0" y="0"/>
          <wp:positionH relativeFrom="page">
            <wp:posOffset>501650</wp:posOffset>
          </wp:positionH>
          <wp:positionV relativeFrom="page">
            <wp:posOffset>9664700</wp:posOffset>
          </wp:positionV>
          <wp:extent cx="867600" cy="558000"/>
          <wp:effectExtent l="0" t="0" r="8890" b="0"/>
          <wp:wrapNone/>
          <wp:docPr id="1" name="Bildobjekt 1"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6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59125" w14:textId="77777777" w:rsidR="00600431" w:rsidRDefault="00600431" w:rsidP="0084012E">
    <w:pPr>
      <w:pStyle w:val="Sidfot"/>
      <w:spacing w:after="480"/>
    </w:pPr>
  </w:p>
  <w:p w14:paraId="19ADF151" w14:textId="77777777" w:rsidR="00EB243C" w:rsidRDefault="00EB243C" w:rsidP="0084012E">
    <w:pPr>
      <w:pStyle w:val="Sidfot"/>
      <w:pBdr>
        <w:top w:val="single" w:sz="4" w:space="1" w:color="auto"/>
      </w:pBdr>
      <w:spacing w:after="480"/>
    </w:pPr>
  </w:p>
  <w:tbl>
    <w:tblPr>
      <w:tblStyle w:val="Tabellrutnt"/>
      <w:tblW w:w="10405"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5"/>
      <w:gridCol w:w="3005"/>
      <w:gridCol w:w="2694"/>
      <w:gridCol w:w="1701"/>
    </w:tblGrid>
    <w:tr w:rsidR="00600431" w14:paraId="3E1CC2D4" w14:textId="77777777" w:rsidTr="0084012E">
      <w:tc>
        <w:tcPr>
          <w:tcW w:w="3005" w:type="dxa"/>
        </w:tcPr>
        <w:p w14:paraId="410F5EBB" w14:textId="77777777" w:rsidR="00600431" w:rsidRDefault="00600431" w:rsidP="00EB243C">
          <w:pPr>
            <w:pStyle w:val="Sidfottabell"/>
          </w:pPr>
        </w:p>
      </w:tc>
      <w:tc>
        <w:tcPr>
          <w:tcW w:w="3005" w:type="dxa"/>
        </w:tcPr>
        <w:p w14:paraId="05B20F84" w14:textId="77777777" w:rsidR="00600431" w:rsidRDefault="00600431" w:rsidP="00EB243C">
          <w:pPr>
            <w:pStyle w:val="Sidfottabell"/>
          </w:pPr>
        </w:p>
      </w:tc>
      <w:tc>
        <w:tcPr>
          <w:tcW w:w="2694" w:type="dxa"/>
        </w:tcPr>
        <w:p w14:paraId="1B09FDCB" w14:textId="77777777" w:rsidR="00600431" w:rsidRDefault="00600431" w:rsidP="00EB243C">
          <w:pPr>
            <w:pStyle w:val="Sidfottabell"/>
          </w:pPr>
        </w:p>
      </w:tc>
      <w:tc>
        <w:tcPr>
          <w:tcW w:w="1701" w:type="dxa"/>
        </w:tcPr>
        <w:p w14:paraId="695A091E" w14:textId="77777777" w:rsidR="00600431" w:rsidRDefault="00600431" w:rsidP="00EB243C">
          <w:pPr>
            <w:pStyle w:val="Sidfottabell"/>
          </w:pPr>
        </w:p>
      </w:tc>
    </w:tr>
    <w:tr w:rsidR="00600431" w14:paraId="12E227AB" w14:textId="77777777" w:rsidTr="0084012E">
      <w:tc>
        <w:tcPr>
          <w:tcW w:w="3005" w:type="dxa"/>
        </w:tcPr>
        <w:p w14:paraId="706B0D50" w14:textId="77777777" w:rsidR="00600431" w:rsidRDefault="00600431" w:rsidP="00EB243C">
          <w:pPr>
            <w:pStyle w:val="Sidfottabell"/>
          </w:pPr>
        </w:p>
      </w:tc>
      <w:tc>
        <w:tcPr>
          <w:tcW w:w="3005" w:type="dxa"/>
        </w:tcPr>
        <w:p w14:paraId="55EAAF25" w14:textId="77777777" w:rsidR="00600431" w:rsidRDefault="00600431" w:rsidP="00EB243C">
          <w:pPr>
            <w:pStyle w:val="Sidfottabell"/>
          </w:pPr>
        </w:p>
      </w:tc>
      <w:tc>
        <w:tcPr>
          <w:tcW w:w="2694" w:type="dxa"/>
        </w:tcPr>
        <w:p w14:paraId="274E0CAA" w14:textId="77777777" w:rsidR="00600431" w:rsidRDefault="00600431" w:rsidP="00EB243C">
          <w:pPr>
            <w:pStyle w:val="Sidfottabell"/>
          </w:pPr>
        </w:p>
      </w:tc>
      <w:tc>
        <w:tcPr>
          <w:tcW w:w="1701" w:type="dxa"/>
        </w:tcPr>
        <w:p w14:paraId="784890A6" w14:textId="77777777" w:rsidR="00600431" w:rsidRDefault="00EB243C" w:rsidP="00EB243C">
          <w:pPr>
            <w:pStyle w:val="Sidfottabell"/>
            <w:jc w:val="right"/>
          </w:pPr>
          <w:r>
            <w:t>www.pappers.se</w:t>
          </w:r>
        </w:p>
      </w:tc>
    </w:tr>
  </w:tbl>
  <w:p w14:paraId="09188C3D" w14:textId="77777777" w:rsidR="00D13494" w:rsidRPr="00EB243C" w:rsidRDefault="00D13494" w:rsidP="00600431">
    <w:pPr>
      <w:pStyle w:val="Sidfot"/>
      <w:rPr>
        <w:sz w:val="2"/>
        <w:szCs w:val="2"/>
      </w:rPr>
    </w:pPr>
    <w:r>
      <w:rPr>
        <w:noProof/>
      </w:rPr>
      <w:drawing>
        <wp:anchor distT="0" distB="0" distL="114300" distR="114300" simplePos="0" relativeHeight="251659264" behindDoc="0" locked="0" layoutInCell="1" allowOverlap="1" wp14:anchorId="561B2F42" wp14:editId="6BF0D648">
          <wp:simplePos x="0" y="0"/>
          <wp:positionH relativeFrom="page">
            <wp:posOffset>501650</wp:posOffset>
          </wp:positionH>
          <wp:positionV relativeFrom="page">
            <wp:posOffset>9664700</wp:posOffset>
          </wp:positionV>
          <wp:extent cx="867600" cy="558000"/>
          <wp:effectExtent l="0" t="0" r="8890" b="0"/>
          <wp:wrapNone/>
          <wp:docPr id="3" name="Bildobjekt 3"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6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5929" w14:textId="77777777" w:rsidR="00446F6B" w:rsidRDefault="00446F6B" w:rsidP="00176EE9">
      <w:pPr>
        <w:spacing w:after="0" w:line="240" w:lineRule="auto"/>
      </w:pPr>
      <w:r>
        <w:separator/>
      </w:r>
    </w:p>
  </w:footnote>
  <w:footnote w:type="continuationSeparator" w:id="0">
    <w:p w14:paraId="3EE56125" w14:textId="77777777" w:rsidR="00446F6B" w:rsidRDefault="00446F6B" w:rsidP="0017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8D72" w14:textId="77777777" w:rsidR="000076E5" w:rsidRDefault="001C11C3" w:rsidP="00F81615">
    <w:pPr>
      <w:pStyle w:val="Rubrikrd"/>
      <w:tabs>
        <w:tab w:val="left" w:pos="5247"/>
      </w:tabs>
      <w:rPr>
        <w:sz w:val="170"/>
        <w:szCs w:val="170"/>
      </w:rPr>
    </w:pPr>
    <w:r>
      <w:rPr>
        <w:noProof/>
      </w:rPr>
      <w:drawing>
        <wp:anchor distT="0" distB="0" distL="114300" distR="114300" simplePos="0" relativeHeight="251662336" behindDoc="1" locked="0" layoutInCell="1" allowOverlap="1" wp14:anchorId="23B315A0" wp14:editId="2851684E">
          <wp:simplePos x="0" y="0"/>
          <wp:positionH relativeFrom="column">
            <wp:posOffset>-839069</wp:posOffset>
          </wp:positionH>
          <wp:positionV relativeFrom="paragraph">
            <wp:posOffset>298764</wp:posOffset>
          </wp:positionV>
          <wp:extent cx="5806800" cy="824400"/>
          <wp:effectExtent l="0" t="0" r="381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5806800" cy="824400"/>
                  </a:xfrm>
                  <a:prstGeom prst="rect">
                    <a:avLst/>
                  </a:prstGeom>
                </pic:spPr>
              </pic:pic>
            </a:graphicData>
          </a:graphic>
          <wp14:sizeRelH relativeFrom="margin">
            <wp14:pctWidth>0</wp14:pctWidth>
          </wp14:sizeRelH>
          <wp14:sizeRelV relativeFrom="margin">
            <wp14:pctHeight>0</wp14:pctHeight>
          </wp14:sizeRelV>
        </wp:anchor>
      </w:drawing>
    </w:r>
    <w:r>
      <w:rPr>
        <w:sz w:val="170"/>
        <w:szCs w:val="170"/>
      </w:rPr>
      <w:t xml:space="preserve"> </w:t>
    </w:r>
    <w:r w:rsidR="00F81615">
      <w:rPr>
        <w:sz w:val="170"/>
        <w:szCs w:val="170"/>
      </w:rPr>
      <w:tab/>
    </w:r>
  </w:p>
  <w:p w14:paraId="2E1823FC" w14:textId="77777777" w:rsidR="001C11C3" w:rsidRPr="001C11C3" w:rsidRDefault="001C11C3" w:rsidP="001C11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FA85602"/>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BDF8720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1C5523E7"/>
    <w:multiLevelType w:val="multilevel"/>
    <w:tmpl w:val="33DA8B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3553C0"/>
    <w:multiLevelType w:val="multilevel"/>
    <w:tmpl w:val="5E708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EC09F3"/>
    <w:multiLevelType w:val="multilevel"/>
    <w:tmpl w:val="B12C5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6C73AC"/>
    <w:multiLevelType w:val="multilevel"/>
    <w:tmpl w:val="AAEEF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E745F1"/>
    <w:multiLevelType w:val="multilevel"/>
    <w:tmpl w:val="E8127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CF18B6"/>
    <w:multiLevelType w:val="multilevel"/>
    <w:tmpl w:val="4F9A4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997B94"/>
    <w:multiLevelType w:val="multilevel"/>
    <w:tmpl w:val="7DFA4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92995588">
    <w:abstractNumId w:val="0"/>
  </w:num>
  <w:num w:numId="2" w16cid:durableId="1298486429">
    <w:abstractNumId w:val="1"/>
  </w:num>
  <w:num w:numId="3" w16cid:durableId="1552183990">
    <w:abstractNumId w:val="2"/>
    <w:lvlOverride w:ilvl="0"/>
    <w:lvlOverride w:ilvl="1"/>
    <w:lvlOverride w:ilvl="2"/>
    <w:lvlOverride w:ilvl="3"/>
    <w:lvlOverride w:ilvl="4"/>
    <w:lvlOverride w:ilvl="5"/>
    <w:lvlOverride w:ilvl="6"/>
    <w:lvlOverride w:ilvl="7"/>
    <w:lvlOverride w:ilvl="8"/>
  </w:num>
  <w:num w:numId="4" w16cid:durableId="324550464">
    <w:abstractNumId w:val="6"/>
    <w:lvlOverride w:ilvl="0"/>
    <w:lvlOverride w:ilvl="1"/>
    <w:lvlOverride w:ilvl="2"/>
    <w:lvlOverride w:ilvl="3"/>
    <w:lvlOverride w:ilvl="4"/>
    <w:lvlOverride w:ilvl="5"/>
    <w:lvlOverride w:ilvl="6"/>
    <w:lvlOverride w:ilvl="7"/>
    <w:lvlOverride w:ilvl="8"/>
  </w:num>
  <w:num w:numId="5" w16cid:durableId="1210340744">
    <w:abstractNumId w:val="7"/>
    <w:lvlOverride w:ilvl="0"/>
    <w:lvlOverride w:ilvl="1"/>
    <w:lvlOverride w:ilvl="2"/>
    <w:lvlOverride w:ilvl="3"/>
    <w:lvlOverride w:ilvl="4"/>
    <w:lvlOverride w:ilvl="5"/>
    <w:lvlOverride w:ilvl="6"/>
    <w:lvlOverride w:ilvl="7"/>
    <w:lvlOverride w:ilvl="8"/>
  </w:num>
  <w:num w:numId="6" w16cid:durableId="2104446357">
    <w:abstractNumId w:val="5"/>
    <w:lvlOverride w:ilvl="0"/>
    <w:lvlOverride w:ilvl="1"/>
    <w:lvlOverride w:ilvl="2"/>
    <w:lvlOverride w:ilvl="3"/>
    <w:lvlOverride w:ilvl="4"/>
    <w:lvlOverride w:ilvl="5"/>
    <w:lvlOverride w:ilvl="6"/>
    <w:lvlOverride w:ilvl="7"/>
    <w:lvlOverride w:ilvl="8"/>
  </w:num>
  <w:num w:numId="7" w16cid:durableId="332805383">
    <w:abstractNumId w:val="8"/>
    <w:lvlOverride w:ilvl="0"/>
    <w:lvlOverride w:ilvl="1"/>
    <w:lvlOverride w:ilvl="2"/>
    <w:lvlOverride w:ilvl="3"/>
    <w:lvlOverride w:ilvl="4"/>
    <w:lvlOverride w:ilvl="5"/>
    <w:lvlOverride w:ilvl="6"/>
    <w:lvlOverride w:ilvl="7"/>
    <w:lvlOverride w:ilvl="8"/>
  </w:num>
  <w:num w:numId="8" w16cid:durableId="1883789736">
    <w:abstractNumId w:val="4"/>
    <w:lvlOverride w:ilvl="0"/>
    <w:lvlOverride w:ilvl="1"/>
    <w:lvlOverride w:ilvl="2"/>
    <w:lvlOverride w:ilvl="3"/>
    <w:lvlOverride w:ilvl="4"/>
    <w:lvlOverride w:ilvl="5"/>
    <w:lvlOverride w:ilvl="6"/>
    <w:lvlOverride w:ilvl="7"/>
    <w:lvlOverride w:ilvl="8"/>
  </w:num>
  <w:num w:numId="9" w16cid:durableId="143525080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6B"/>
    <w:rsid w:val="000076E5"/>
    <w:rsid w:val="00060FD7"/>
    <w:rsid w:val="00072F7C"/>
    <w:rsid w:val="00081763"/>
    <w:rsid w:val="000B4F19"/>
    <w:rsid w:val="000E7D92"/>
    <w:rsid w:val="000F1A76"/>
    <w:rsid w:val="00121CC8"/>
    <w:rsid w:val="00123C7D"/>
    <w:rsid w:val="0013521E"/>
    <w:rsid w:val="00176EE9"/>
    <w:rsid w:val="00184F62"/>
    <w:rsid w:val="001B626D"/>
    <w:rsid w:val="001C11C3"/>
    <w:rsid w:val="001C4553"/>
    <w:rsid w:val="001C765B"/>
    <w:rsid w:val="00227805"/>
    <w:rsid w:val="002739BD"/>
    <w:rsid w:val="002B463A"/>
    <w:rsid w:val="002B719E"/>
    <w:rsid w:val="002F0780"/>
    <w:rsid w:val="002F5FFC"/>
    <w:rsid w:val="00313F76"/>
    <w:rsid w:val="00335ABD"/>
    <w:rsid w:val="003E2545"/>
    <w:rsid w:val="0041503F"/>
    <w:rsid w:val="00446F6B"/>
    <w:rsid w:val="00524004"/>
    <w:rsid w:val="00600431"/>
    <w:rsid w:val="00617FFA"/>
    <w:rsid w:val="00637970"/>
    <w:rsid w:val="00650474"/>
    <w:rsid w:val="00697438"/>
    <w:rsid w:val="006D0645"/>
    <w:rsid w:val="00743D4C"/>
    <w:rsid w:val="007B3FA7"/>
    <w:rsid w:val="007F7EE3"/>
    <w:rsid w:val="008324F1"/>
    <w:rsid w:val="0084012E"/>
    <w:rsid w:val="00882FFB"/>
    <w:rsid w:val="00883CC7"/>
    <w:rsid w:val="008F3D52"/>
    <w:rsid w:val="00916E83"/>
    <w:rsid w:val="00B2631E"/>
    <w:rsid w:val="00B405B0"/>
    <w:rsid w:val="00B87337"/>
    <w:rsid w:val="00BF14F8"/>
    <w:rsid w:val="00C1071E"/>
    <w:rsid w:val="00C425F4"/>
    <w:rsid w:val="00C528EB"/>
    <w:rsid w:val="00C54AFB"/>
    <w:rsid w:val="00C6271B"/>
    <w:rsid w:val="00CC52E9"/>
    <w:rsid w:val="00D13494"/>
    <w:rsid w:val="00D6689E"/>
    <w:rsid w:val="00DB3E2D"/>
    <w:rsid w:val="00DE7338"/>
    <w:rsid w:val="00DF0C61"/>
    <w:rsid w:val="00E07408"/>
    <w:rsid w:val="00E3763D"/>
    <w:rsid w:val="00EB243C"/>
    <w:rsid w:val="00ED4C64"/>
    <w:rsid w:val="00EE442C"/>
    <w:rsid w:val="00F22EE2"/>
    <w:rsid w:val="00F81615"/>
    <w:rsid w:val="00FA2C95"/>
    <w:rsid w:val="00FB75C1"/>
    <w:rsid w:val="00FC30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60011"/>
  <w15:docId w15:val="{D560A5C2-0AE5-4B01-B1D8-9BF8C9D2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65B"/>
    <w:pPr>
      <w:spacing w:after="220" w:line="276" w:lineRule="auto"/>
    </w:pPr>
    <w:rPr>
      <w:spacing w:val="6"/>
    </w:rPr>
  </w:style>
  <w:style w:type="paragraph" w:styleId="Rubrik1">
    <w:name w:val="heading 1"/>
    <w:basedOn w:val="Normal"/>
    <w:next w:val="Normal"/>
    <w:link w:val="Rubrik1Char"/>
    <w:uiPriority w:val="9"/>
    <w:qFormat/>
    <w:rsid w:val="00313F76"/>
    <w:pPr>
      <w:keepNext/>
      <w:keepLines/>
      <w:spacing w:before="240"/>
      <w:outlineLvl w:val="0"/>
    </w:pPr>
    <w:rPr>
      <w:rFonts w:asciiTheme="majorHAnsi" w:eastAsiaTheme="majorEastAsia" w:hAnsiTheme="majorHAnsi" w:cstheme="majorBidi"/>
      <w:sz w:val="48"/>
      <w:szCs w:val="32"/>
    </w:rPr>
  </w:style>
  <w:style w:type="paragraph" w:styleId="Rubrik2">
    <w:name w:val="heading 2"/>
    <w:basedOn w:val="Normal"/>
    <w:next w:val="Normal"/>
    <w:link w:val="Rubrik2Char"/>
    <w:uiPriority w:val="9"/>
    <w:unhideWhenUsed/>
    <w:qFormat/>
    <w:rsid w:val="00B2631E"/>
    <w:pPr>
      <w:keepNext/>
      <w:keepLines/>
      <w:spacing w:before="40" w:after="0"/>
      <w:outlineLvl w:val="1"/>
    </w:pPr>
    <w:rPr>
      <w:rFonts w:asciiTheme="majorHAnsi" w:eastAsiaTheme="majorEastAsia" w:hAnsiTheme="majorHAnsi" w:cstheme="majorBidi"/>
      <w:b/>
      <w:sz w:val="30"/>
      <w:szCs w:val="26"/>
    </w:rPr>
  </w:style>
  <w:style w:type="paragraph" w:styleId="Rubrik3">
    <w:name w:val="heading 3"/>
    <w:basedOn w:val="Normal"/>
    <w:next w:val="Normal"/>
    <w:link w:val="Rubrik3Char"/>
    <w:uiPriority w:val="9"/>
    <w:unhideWhenUsed/>
    <w:qFormat/>
    <w:rsid w:val="00B2631E"/>
    <w:pPr>
      <w:keepNext/>
      <w:keepLines/>
      <w:spacing w:before="40" w:after="0"/>
      <w:outlineLvl w:val="2"/>
    </w:pPr>
    <w:rPr>
      <w:rFonts w:asciiTheme="majorHAnsi" w:eastAsiaTheme="majorEastAsia" w:hAnsiTheme="majorHAnsi" w:cstheme="majorBidi"/>
      <w:b/>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Citat">
    <w:name w:val="Quote"/>
    <w:basedOn w:val="Normal"/>
    <w:next w:val="Normal"/>
    <w:link w:val="CitatChar"/>
    <w:uiPriority w:val="29"/>
    <w:unhideWhenUsed/>
    <w:rsid w:val="007B3FA7"/>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D4C64"/>
    <w:rPr>
      <w:i/>
      <w:iCs/>
      <w:color w:val="404040" w:themeColor="text1" w:themeTint="BF"/>
    </w:rPr>
  </w:style>
  <w:style w:type="paragraph" w:styleId="Rubrik">
    <w:name w:val="Title"/>
    <w:basedOn w:val="Normal"/>
    <w:next w:val="Normal"/>
    <w:link w:val="RubrikChar"/>
    <w:uiPriority w:val="10"/>
    <w:rsid w:val="00C1071E"/>
    <w:pPr>
      <w:spacing w:after="0" w:line="240" w:lineRule="auto"/>
      <w:ind w:left="-1474"/>
      <w:contextualSpacing/>
    </w:pPr>
    <w:rPr>
      <w:rFonts w:asciiTheme="majorHAnsi" w:eastAsiaTheme="majorEastAsia" w:hAnsiTheme="majorHAnsi" w:cstheme="majorBidi"/>
      <w:spacing w:val="-10"/>
      <w:kern w:val="28"/>
      <w:sz w:val="200"/>
      <w:szCs w:val="56"/>
    </w:rPr>
  </w:style>
  <w:style w:type="character" w:customStyle="1" w:styleId="RubrikChar">
    <w:name w:val="Rubrik Char"/>
    <w:basedOn w:val="Standardstycketeckensnitt"/>
    <w:link w:val="Rubrik"/>
    <w:uiPriority w:val="10"/>
    <w:rsid w:val="00C1071E"/>
    <w:rPr>
      <w:rFonts w:asciiTheme="majorHAnsi" w:eastAsiaTheme="majorEastAsia" w:hAnsiTheme="majorHAnsi" w:cstheme="majorBidi"/>
      <w:spacing w:val="-10"/>
      <w:kern w:val="28"/>
      <w:sz w:val="200"/>
      <w:szCs w:val="56"/>
    </w:rPr>
  </w:style>
  <w:style w:type="paragraph" w:customStyle="1" w:styleId="Rubrikrd">
    <w:name w:val="Rubrik röd"/>
    <w:basedOn w:val="Rubrik"/>
    <w:next w:val="Normal"/>
    <w:uiPriority w:val="89"/>
    <w:rsid w:val="00184F62"/>
    <w:rPr>
      <w:rFonts w:ascii="Pappers Sans Duo Red" w:hAnsi="Pappers Sans Duo Red"/>
    </w:rPr>
  </w:style>
  <w:style w:type="paragraph" w:customStyle="1" w:styleId="Rubriklila">
    <w:name w:val="Rubrik lila"/>
    <w:basedOn w:val="Rubrik"/>
    <w:next w:val="Normal"/>
    <w:uiPriority w:val="89"/>
    <w:rsid w:val="00184F62"/>
    <w:rPr>
      <w:rFonts w:ascii="Pappers Sans Duo Purple" w:hAnsi="Pappers Sans Duo Purple"/>
    </w:rPr>
  </w:style>
  <w:style w:type="paragraph" w:customStyle="1" w:styleId="Rubrikgrn">
    <w:name w:val="Rubrik grön"/>
    <w:basedOn w:val="Rubrik"/>
    <w:next w:val="Normal"/>
    <w:uiPriority w:val="89"/>
    <w:rsid w:val="00184F62"/>
    <w:rPr>
      <w:rFonts w:ascii="Pappers Sans Duo Green" w:hAnsi="Pappers Sans Duo Green"/>
    </w:rPr>
  </w:style>
  <w:style w:type="paragraph" w:styleId="Ingetavstnd">
    <w:name w:val="No Spacing"/>
    <w:uiPriority w:val="1"/>
    <w:semiHidden/>
    <w:rsid w:val="00184F62"/>
    <w:pPr>
      <w:spacing w:after="0" w:line="240" w:lineRule="auto"/>
    </w:pPr>
  </w:style>
  <w:style w:type="character" w:customStyle="1" w:styleId="Rubrik1Char">
    <w:name w:val="Rubrik 1 Char"/>
    <w:basedOn w:val="Standardstycketeckensnitt"/>
    <w:link w:val="Rubrik1"/>
    <w:uiPriority w:val="9"/>
    <w:rsid w:val="00313F76"/>
    <w:rPr>
      <w:rFonts w:asciiTheme="majorHAnsi" w:eastAsiaTheme="majorEastAsia" w:hAnsiTheme="majorHAnsi" w:cstheme="majorBidi"/>
      <w:spacing w:val="6"/>
      <w:sz w:val="48"/>
      <w:szCs w:val="32"/>
    </w:rPr>
  </w:style>
  <w:style w:type="character" w:customStyle="1" w:styleId="Rubrik2Char">
    <w:name w:val="Rubrik 2 Char"/>
    <w:basedOn w:val="Standardstycketeckensnitt"/>
    <w:link w:val="Rubrik2"/>
    <w:uiPriority w:val="9"/>
    <w:rsid w:val="00B2631E"/>
    <w:rPr>
      <w:rFonts w:asciiTheme="majorHAnsi" w:eastAsiaTheme="majorEastAsia" w:hAnsiTheme="majorHAnsi" w:cstheme="majorBidi"/>
      <w:b/>
      <w:sz w:val="30"/>
      <w:szCs w:val="26"/>
    </w:rPr>
  </w:style>
  <w:style w:type="character" w:customStyle="1" w:styleId="Rubrik3Char">
    <w:name w:val="Rubrik 3 Char"/>
    <w:basedOn w:val="Standardstycketeckensnitt"/>
    <w:link w:val="Rubrik3"/>
    <w:uiPriority w:val="9"/>
    <w:rsid w:val="00B2631E"/>
    <w:rPr>
      <w:rFonts w:asciiTheme="majorHAnsi" w:eastAsiaTheme="majorEastAsia" w:hAnsiTheme="majorHAnsi" w:cstheme="majorBidi"/>
      <w:b/>
      <w:sz w:val="24"/>
      <w:szCs w:val="24"/>
    </w:rPr>
  </w:style>
  <w:style w:type="paragraph" w:styleId="Underrubrik">
    <w:name w:val="Subtitle"/>
    <w:basedOn w:val="Normal"/>
    <w:next w:val="Normal"/>
    <w:link w:val="UnderrubrikChar"/>
    <w:uiPriority w:val="11"/>
    <w:qFormat/>
    <w:rsid w:val="00313F76"/>
    <w:pPr>
      <w:numPr>
        <w:ilvl w:val="1"/>
      </w:numPr>
    </w:pPr>
    <w:rPr>
      <w:rFonts w:asciiTheme="majorHAnsi" w:eastAsiaTheme="minorEastAsia" w:hAnsiTheme="majorHAnsi"/>
      <w:spacing w:val="15"/>
      <w:sz w:val="24"/>
    </w:rPr>
  </w:style>
  <w:style w:type="paragraph" w:styleId="Numreradlista">
    <w:name w:val="List Number"/>
    <w:basedOn w:val="Normal"/>
    <w:uiPriority w:val="10"/>
    <w:qFormat/>
    <w:rsid w:val="00ED4C64"/>
    <w:pPr>
      <w:numPr>
        <w:numId w:val="1"/>
      </w:numPr>
      <w:contextualSpacing/>
    </w:pPr>
  </w:style>
  <w:style w:type="paragraph" w:styleId="Punktlista">
    <w:name w:val="List Bullet"/>
    <w:basedOn w:val="Normal"/>
    <w:uiPriority w:val="10"/>
    <w:qFormat/>
    <w:rsid w:val="00697438"/>
    <w:pPr>
      <w:numPr>
        <w:numId w:val="2"/>
      </w:numPr>
      <w:ind w:left="357" w:hanging="357"/>
      <w:contextualSpacing/>
    </w:pPr>
  </w:style>
  <w:style w:type="character" w:customStyle="1" w:styleId="UnderrubrikChar">
    <w:name w:val="Underrubrik Char"/>
    <w:basedOn w:val="Standardstycketeckensnitt"/>
    <w:link w:val="Underrubrik"/>
    <w:uiPriority w:val="11"/>
    <w:rsid w:val="00313F76"/>
    <w:rPr>
      <w:rFonts w:asciiTheme="majorHAnsi" w:eastAsiaTheme="minorEastAsia" w:hAnsiTheme="majorHAnsi"/>
      <w:spacing w:val="15"/>
      <w:sz w:val="24"/>
    </w:rPr>
  </w:style>
  <w:style w:type="paragraph" w:styleId="Sidhuvud">
    <w:name w:val="header"/>
    <w:basedOn w:val="Normal"/>
    <w:link w:val="SidhuvudChar"/>
    <w:uiPriority w:val="99"/>
    <w:unhideWhenUsed/>
    <w:rsid w:val="006D0645"/>
    <w:pPr>
      <w:tabs>
        <w:tab w:val="center" w:pos="4536"/>
        <w:tab w:val="right" w:pos="9072"/>
      </w:tabs>
      <w:spacing w:after="0" w:line="240" w:lineRule="auto"/>
      <w:ind w:right="-680"/>
    </w:pPr>
    <w:rPr>
      <w:sz w:val="16"/>
    </w:rPr>
  </w:style>
  <w:style w:type="character" w:customStyle="1" w:styleId="SidhuvudChar">
    <w:name w:val="Sidhuvud Char"/>
    <w:basedOn w:val="Standardstycketeckensnitt"/>
    <w:link w:val="Sidhuvud"/>
    <w:uiPriority w:val="99"/>
    <w:rsid w:val="006D0645"/>
    <w:rPr>
      <w:spacing w:val="6"/>
      <w:sz w:val="16"/>
    </w:rPr>
  </w:style>
  <w:style w:type="paragraph" w:styleId="Sidfot">
    <w:name w:val="footer"/>
    <w:basedOn w:val="Normal"/>
    <w:link w:val="SidfotChar"/>
    <w:uiPriority w:val="99"/>
    <w:unhideWhenUsed/>
    <w:rsid w:val="00600431"/>
    <w:pPr>
      <w:tabs>
        <w:tab w:val="left" w:pos="0"/>
        <w:tab w:val="left" w:pos="4536"/>
        <w:tab w:val="left" w:pos="9072"/>
      </w:tabs>
      <w:spacing w:after="0" w:line="240" w:lineRule="auto"/>
      <w:ind w:left="-1474" w:right="-680"/>
    </w:pPr>
    <w:rPr>
      <w:sz w:val="18"/>
    </w:rPr>
  </w:style>
  <w:style w:type="character" w:customStyle="1" w:styleId="SidfotChar">
    <w:name w:val="Sidfot Char"/>
    <w:basedOn w:val="Standardstycketeckensnitt"/>
    <w:link w:val="Sidfot"/>
    <w:uiPriority w:val="99"/>
    <w:rsid w:val="00600431"/>
    <w:rPr>
      <w:spacing w:val="6"/>
      <w:sz w:val="18"/>
    </w:rPr>
  </w:style>
  <w:style w:type="character" w:styleId="Platshllartext">
    <w:name w:val="Placeholder Text"/>
    <w:basedOn w:val="Standardstycketeckensnitt"/>
    <w:uiPriority w:val="99"/>
    <w:semiHidden/>
    <w:rsid w:val="002B463A"/>
    <w:rPr>
      <w:color w:val="808080"/>
    </w:rPr>
  </w:style>
  <w:style w:type="character" w:styleId="Hyperlnk">
    <w:name w:val="Hyperlink"/>
    <w:basedOn w:val="Standardstycketeckensnitt"/>
    <w:uiPriority w:val="99"/>
    <w:unhideWhenUsed/>
    <w:rsid w:val="00D13494"/>
    <w:rPr>
      <w:color w:val="0563C1" w:themeColor="hyperlink"/>
      <w:u w:val="single"/>
    </w:rPr>
  </w:style>
  <w:style w:type="character" w:styleId="Olstomnmnande">
    <w:name w:val="Unresolved Mention"/>
    <w:basedOn w:val="Standardstycketeckensnitt"/>
    <w:uiPriority w:val="99"/>
    <w:semiHidden/>
    <w:unhideWhenUsed/>
    <w:rsid w:val="00D13494"/>
    <w:rPr>
      <w:color w:val="605E5C"/>
      <w:shd w:val="clear" w:color="auto" w:fill="E1DFDD"/>
    </w:rPr>
  </w:style>
  <w:style w:type="table" w:styleId="Tabellrutnt">
    <w:name w:val="Table Grid"/>
    <w:basedOn w:val="Normaltabell"/>
    <w:uiPriority w:val="39"/>
    <w:rsid w:val="00600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tabell">
    <w:name w:val="Sidfot tabell"/>
    <w:basedOn w:val="Sidfot"/>
    <w:qFormat/>
    <w:rsid w:val="00EB243C"/>
    <w:pPr>
      <w:ind w:left="0" w:right="0"/>
    </w:pPr>
    <w:rPr>
      <w:sz w:val="16"/>
    </w:rPr>
  </w:style>
  <w:style w:type="paragraph" w:customStyle="1" w:styleId="afa-shared-text">
    <w:name w:val="afa-shared-text"/>
    <w:basedOn w:val="Normal"/>
    <w:rsid w:val="002F5FFC"/>
    <w:pPr>
      <w:spacing w:before="100" w:beforeAutospacing="1" w:after="100" w:afterAutospacing="1" w:line="240" w:lineRule="auto"/>
    </w:pPr>
    <w:rPr>
      <w:rFonts w:ascii="Times New Roman" w:eastAsia="Times New Roman" w:hAnsi="Times New Roman" w:cs="Times New Roman"/>
      <w:spacing w:val="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943672">
      <w:bodyDiv w:val="1"/>
      <w:marLeft w:val="0"/>
      <w:marRight w:val="0"/>
      <w:marTop w:val="0"/>
      <w:marBottom w:val="0"/>
      <w:divBdr>
        <w:top w:val="none" w:sz="0" w:space="0" w:color="auto"/>
        <w:left w:val="none" w:sz="0" w:space="0" w:color="auto"/>
        <w:bottom w:val="none" w:sz="0" w:space="0" w:color="auto"/>
        <w:right w:val="none" w:sz="0" w:space="0" w:color="auto"/>
      </w:divBdr>
    </w:div>
    <w:div w:id="522667901">
      <w:bodyDiv w:val="1"/>
      <w:marLeft w:val="0"/>
      <w:marRight w:val="0"/>
      <w:marTop w:val="0"/>
      <w:marBottom w:val="0"/>
      <w:divBdr>
        <w:top w:val="none" w:sz="0" w:space="0" w:color="auto"/>
        <w:left w:val="none" w:sz="0" w:space="0" w:color="auto"/>
        <w:bottom w:val="none" w:sz="0" w:space="0" w:color="auto"/>
        <w:right w:val="none" w:sz="0" w:space="0" w:color="auto"/>
      </w:divBdr>
    </w:div>
    <w:div w:id="638845497">
      <w:bodyDiv w:val="1"/>
      <w:marLeft w:val="0"/>
      <w:marRight w:val="0"/>
      <w:marTop w:val="0"/>
      <w:marBottom w:val="0"/>
      <w:divBdr>
        <w:top w:val="none" w:sz="0" w:space="0" w:color="auto"/>
        <w:left w:val="none" w:sz="0" w:space="0" w:color="auto"/>
        <w:bottom w:val="none" w:sz="0" w:space="0" w:color="auto"/>
        <w:right w:val="none" w:sz="0" w:space="0" w:color="auto"/>
      </w:divBdr>
    </w:div>
    <w:div w:id="719135671">
      <w:bodyDiv w:val="1"/>
      <w:marLeft w:val="0"/>
      <w:marRight w:val="0"/>
      <w:marTop w:val="0"/>
      <w:marBottom w:val="0"/>
      <w:divBdr>
        <w:top w:val="none" w:sz="0" w:space="0" w:color="auto"/>
        <w:left w:val="none" w:sz="0" w:space="0" w:color="auto"/>
        <w:bottom w:val="none" w:sz="0" w:space="0" w:color="auto"/>
        <w:right w:val="none" w:sz="0" w:space="0" w:color="auto"/>
      </w:divBdr>
    </w:div>
    <w:div w:id="1295713391">
      <w:bodyDiv w:val="1"/>
      <w:marLeft w:val="0"/>
      <w:marRight w:val="0"/>
      <w:marTop w:val="0"/>
      <w:marBottom w:val="0"/>
      <w:divBdr>
        <w:top w:val="none" w:sz="0" w:space="0" w:color="auto"/>
        <w:left w:val="none" w:sz="0" w:space="0" w:color="auto"/>
        <w:bottom w:val="none" w:sz="0" w:space="0" w:color="auto"/>
        <w:right w:val="none" w:sz="0" w:space="0" w:color="auto"/>
      </w:divBdr>
    </w:div>
    <w:div w:id="1553082119">
      <w:bodyDiv w:val="1"/>
      <w:marLeft w:val="0"/>
      <w:marRight w:val="0"/>
      <w:marTop w:val="0"/>
      <w:marBottom w:val="0"/>
      <w:divBdr>
        <w:top w:val="none" w:sz="0" w:space="0" w:color="auto"/>
        <w:left w:val="none" w:sz="0" w:space="0" w:color="auto"/>
        <w:bottom w:val="none" w:sz="0" w:space="0" w:color="auto"/>
        <w:right w:val="none" w:sz="0" w:space="0" w:color="auto"/>
      </w:divBdr>
    </w:div>
    <w:div w:id="1868910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FORMIGY\AppData\Roaming\StoragePoint\Templates\information_.dotx" TargetMode="External"/></Relationships>
</file>

<file path=word/theme/theme1.xml><?xml version="1.0" encoding="utf-8"?>
<a:theme xmlns:a="http://schemas.openxmlformats.org/drawingml/2006/main" name="Office-tema">
  <a:themeElements>
    <a:clrScheme name="Pappers">
      <a:dk1>
        <a:sysClr val="windowText" lastClr="000000"/>
      </a:dk1>
      <a:lt1>
        <a:sysClr val="window" lastClr="FFFFFF"/>
      </a:lt1>
      <a:dk2>
        <a:srgbClr val="44546A"/>
      </a:dk2>
      <a:lt2>
        <a:srgbClr val="E7E6E6"/>
      </a:lt2>
      <a:accent1>
        <a:srgbClr val="D01848"/>
      </a:accent1>
      <a:accent2>
        <a:srgbClr val="00906B"/>
      </a:accent2>
      <a:accent3>
        <a:srgbClr val="6B65D1"/>
      </a:accent3>
      <a:accent4>
        <a:srgbClr val="700032"/>
      </a:accent4>
      <a:accent5>
        <a:srgbClr val="004039"/>
      </a:accent5>
      <a:accent6>
        <a:srgbClr val="241F64"/>
      </a:accent6>
      <a:hlink>
        <a:srgbClr val="0563C1"/>
      </a:hlink>
      <a:folHlink>
        <a:srgbClr val="954F72"/>
      </a:folHlink>
    </a:clrScheme>
    <a:fontScheme name="Pappers wd">
      <a:majorFont>
        <a:latin typeface="Work Sans Semi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information_</Template>
  <TotalTime>49</TotalTime>
  <Pages>4</Pages>
  <Words>775</Words>
  <Characters>4109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Gylfe, Michael</dc:creator>
  <cp:keywords/>
  <dc:description/>
  <cp:lastModifiedBy>Gylfe, Michael</cp:lastModifiedBy>
  <cp:revision>1</cp:revision>
  <dcterms:created xsi:type="dcterms:W3CDTF">2024-11-19T09:09:00Z</dcterms:created>
  <dcterms:modified xsi:type="dcterms:W3CDTF">2024-11-19T10:30:00Z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typePosition">
    <vt:lpwstr>Footer</vt:lpwstr>
  </property>
</Properties>
</file>